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C" w:rsidRDefault="009F7B1B" w:rsidP="009F7B1B">
      <w:pPr>
        <w:ind w:left="-1134"/>
        <w:rPr>
          <w:rFonts w:ascii="Times New Roman" w:hAnsi="Times New Roman" w:cs="Times New Roman"/>
          <w:sz w:val="28"/>
          <w:szCs w:val="28"/>
        </w:rPr>
      </w:pPr>
      <w:r w:rsidRPr="009F7B1B">
        <w:rPr>
          <w:rFonts w:ascii="Times New Roman" w:hAnsi="Times New Roman" w:cs="Times New Roman"/>
          <w:sz w:val="28"/>
          <w:szCs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pt;height:704.55pt" o:ole="">
            <v:imagedata r:id="rId8" o:title=""/>
          </v:shape>
          <o:OLEObject Type="Embed" ProgID="AcroExch.Document.DC" ShapeID="_x0000_i1025" DrawAspect="Content" ObjectID="_1792560072" r:id="rId9"/>
        </w:object>
      </w:r>
      <w:r w:rsidR="002B6F2C">
        <w:rPr>
          <w:rFonts w:ascii="Times New Roman" w:hAnsi="Times New Roman" w:cs="Times New Roman"/>
          <w:sz w:val="28"/>
          <w:szCs w:val="28"/>
        </w:rPr>
        <w:br w:type="page"/>
      </w:r>
    </w:p>
    <w:p w:rsidR="00F21C17" w:rsidRPr="00A80E40" w:rsidRDefault="00A80E40" w:rsidP="00A80E40">
      <w:pPr>
        <w:pStyle w:val="3"/>
      </w:pPr>
      <w:bookmarkStart w:id="0" w:name="_Toc141700310"/>
      <w:bookmarkStart w:id="1" w:name="_Toc141997273"/>
      <w:bookmarkStart w:id="2" w:name="_Toc172881862"/>
      <w:r w:rsidRPr="005928D4">
        <w:lastRenderedPageBreak/>
        <w:t>1. КОМПЛЕКС ОСНОВНЫХ ХАРАКТЕРИСТИК ПРОГРАММЫ</w:t>
      </w:r>
      <w:bookmarkEnd w:id="0"/>
      <w:bookmarkEnd w:id="1"/>
      <w:bookmarkEnd w:id="2"/>
    </w:p>
    <w:p w:rsidR="002B6F2C" w:rsidRPr="00271ADF" w:rsidRDefault="00A80E40" w:rsidP="002B6F2C">
      <w:pPr>
        <w:pStyle w:val="ParagraphStyle"/>
        <w:spacing w:before="240" w:after="240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71AD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1.1 </w:t>
      </w:r>
      <w:r w:rsidR="002B6F2C" w:rsidRPr="00271ADF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B6F2C" w:rsidRDefault="002B6F2C" w:rsidP="002B6F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139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внеурочных занятий по химии  «Проектная деятельность» </w:t>
      </w:r>
      <w:r w:rsidRPr="00274139">
        <w:rPr>
          <w:rFonts w:ascii="Times New Roman" w:hAnsi="Times New Roman"/>
          <w:sz w:val="28"/>
          <w:szCs w:val="28"/>
        </w:rPr>
        <w:t xml:space="preserve"> составлена на основании следующих нормативных документов: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Приказ Минобрнауки России №882, Минпросвещения России №391 от 05.08.2020 г. (ред. от 26.07.2022 г.) «Об организации и осуществлении образовательной деятельности при сетевой форме реализации образовательных программ»;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Письмо Министерства образования и науки РФ от 18.11.2015 г.  №09-3242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ДПС) «Открытое образование»;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lastRenderedPageBreak/>
        <w:t>Письмо Министерства образования и науки Российской Федерации от 28.08.2015 г. №АК-2563/05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Закон Курской области от 09.12.2013 г. №121-ЗКО (ред. от 14.12.2020 г. №113-ЗКО) «Об образовании в Курской области»;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Курской области от 17.01.2023 №1- 54 «О внедрении единых подходов и требований к проектированию, реализации и оценке эффективности дополнительный общеобразовательных программ»;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Устав МБОУ «Средняя общеобразовательная школа № 35 им. К.Д. Воробьева», утвержден приказом комитета образования города Курска №1189 от 18.12.2015 г;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Положение о дополнительных образовательных общеразвивающих программах МБОУ «Средняя общеобразовательная школа № 35 им. К.Д. Воробьева» (утверждено приказом МБОУ «Средняя общеобразовательная школа № 35 им. К.Д. Воробьева» №69 от 06.05.2022;</w:t>
      </w:r>
    </w:p>
    <w:p w:rsidR="00895B55" w:rsidRPr="005928D4" w:rsidRDefault="00895B55" w:rsidP="00895B5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8D4">
        <w:rPr>
          <w:rFonts w:ascii="Times New Roman" w:hAnsi="Times New Roman"/>
          <w:color w:val="000000"/>
          <w:sz w:val="28"/>
          <w:szCs w:val="28"/>
        </w:rPr>
        <w:t>Иные локальные нормативные акты, регламентирующие порядок предоставления дополнительных образовательных услуг.</w:t>
      </w:r>
    </w:p>
    <w:p w:rsidR="00895B55" w:rsidRPr="00895B55" w:rsidRDefault="00895B55" w:rsidP="00895B5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95B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Направленность программы</w:t>
      </w:r>
      <w:r w:rsidRPr="00895B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естественнонаучная.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181818"/>
          <w:sz w:val="28"/>
          <w:szCs w:val="28"/>
        </w:rPr>
        <w:t>Настоящая программа разработана для обеспечения развития интеллектуально-познавательных  способностей школьников, подготовки их к участию в  конкурсах исследовательских работ, научно-исследовательских конференций.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B55" w:rsidRPr="00895B55" w:rsidRDefault="00895B55" w:rsidP="00895B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895B5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lastRenderedPageBreak/>
        <w:t>Актуальность и практическая</w:t>
      </w:r>
      <w:r w:rsidRPr="00895B55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895B5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значимость </w:t>
      </w:r>
      <w:r w:rsidRPr="00895B55">
        <w:rPr>
          <w:rFonts w:ascii="Times New Roman" w:hAnsi="Times New Roman" w:cs="Times New Roman"/>
          <w:color w:val="181818"/>
          <w:sz w:val="28"/>
          <w:szCs w:val="28"/>
        </w:rPr>
        <w:t>программы обусловлена тем, что возникают 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> потребности формирования у учащихся опыта исследовательской деятельности,  что является одним из направлений совершенствования системы подготовки учащихся к продолжению своего образования и самообразования, к осуществлению исследовательской деятельности. Учебная исследовательская деятельность учащихся рассматривается как эффективное средство их личностного развития, как способ гуманизации образовательного процесса, повышение его обращенности к потребностям личности и общества.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B5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особенности.</w:t>
      </w:r>
    </w:p>
    <w:p w:rsidR="00895B55" w:rsidRPr="00895B55" w:rsidRDefault="00895B55" w:rsidP="00895B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95B55">
        <w:rPr>
          <w:rFonts w:ascii="Times New Roman" w:hAnsi="Times New Roman" w:cs="Times New Roman"/>
          <w:sz w:val="28"/>
          <w:szCs w:val="28"/>
        </w:rPr>
        <w:t>Преподавание данного курса предполагает создание условий для разработки проектов, носящих проектный и  научно-исследовательский характер и их представление на различном уровне (школьный, региональный, всероссийский и международный). 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Уровень Программы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>: базовый.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предназначена для обучающихся </w:t>
      </w:r>
      <w:r w:rsidR="007973A8">
        <w:rPr>
          <w:rFonts w:ascii="Times New Roman" w:hAnsi="Times New Roman" w:cs="Times New Roman"/>
          <w:color w:val="000000"/>
          <w:sz w:val="28"/>
          <w:szCs w:val="28"/>
        </w:rPr>
        <w:t>13-17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лет. В этот отрезок времени человек проходит путь от неуверенного, непоследовательного и претендующего на взрослость отрока, до действительно взрослого человека. В старших классах расширяется круг знаний, эти знания ученики применяют при объяснении многих фактов действительности, они более осознанно начинают относиться к учению. </w:t>
      </w:r>
    </w:p>
    <w:p w:rsidR="00895B55" w:rsidRPr="00895B55" w:rsidRDefault="00895B55" w:rsidP="00895B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Объем и сроки освоения программы.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рассчитана на 1 год обучения.  Общее количество часов по программе составляет </w:t>
      </w:r>
      <w:r w:rsidR="007973A8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3A8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занятий.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одного занятия - </w:t>
      </w:r>
      <w:r w:rsidR="007973A8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минут. Занятия проводятся </w:t>
      </w:r>
      <w:r w:rsidR="007973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раз в неделю.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обучения. 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 – очная. 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организации образовательного процесса: 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>групповая.</w:t>
      </w:r>
    </w:p>
    <w:p w:rsidR="00895B55" w:rsidRPr="00895B55" w:rsidRDefault="00895B55" w:rsidP="00895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Форма реализации Программы:</w:t>
      </w:r>
      <w:r w:rsidRPr="00895B55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традиционная, реализуется в рамках учреждения.</w:t>
      </w:r>
    </w:p>
    <w:p w:rsidR="00895B55" w:rsidRPr="00895B55" w:rsidRDefault="00895B55" w:rsidP="00895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обучение по программе могут быть приняты все желающие.</w:t>
      </w:r>
    </w:p>
    <w:p w:rsidR="00895B55" w:rsidRPr="00895B55" w:rsidRDefault="00895B55" w:rsidP="00895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Количество обучающихся в группе – 15 человек.</w:t>
      </w:r>
    </w:p>
    <w:p w:rsidR="00895B55" w:rsidRPr="00895B55" w:rsidRDefault="00895B55" w:rsidP="00895B55">
      <w:pPr>
        <w:pStyle w:val="3"/>
        <w:rPr>
          <w:rStyle w:val="s1"/>
          <w:rFonts w:eastAsia="Calibri"/>
        </w:rPr>
      </w:pPr>
      <w:bookmarkStart w:id="3" w:name="_Toc141700312"/>
      <w:bookmarkStart w:id="4" w:name="_Toc141997275"/>
      <w:bookmarkStart w:id="5" w:name="_Toc172881864"/>
      <w:r w:rsidRPr="00895B55">
        <w:rPr>
          <w:rStyle w:val="s1"/>
          <w:rFonts w:eastAsia="Calibri"/>
        </w:rPr>
        <w:t>1.2 Цель программы</w:t>
      </w:r>
      <w:bookmarkEnd w:id="3"/>
      <w:bookmarkEnd w:id="4"/>
      <w:bookmarkEnd w:id="5"/>
    </w:p>
    <w:p w:rsidR="00895B55" w:rsidRPr="00895B55" w:rsidRDefault="00895B55" w:rsidP="00895B55">
      <w:pPr>
        <w:pStyle w:val="1"/>
        <w:rPr>
          <w:rStyle w:val="s1"/>
          <w:rFonts w:eastAsia="Calibri"/>
          <w:b/>
          <w:bCs w:val="0"/>
        </w:rPr>
      </w:pPr>
      <w:bookmarkStart w:id="6" w:name="_Toc172881865"/>
      <w:bookmarkStart w:id="7" w:name="_Toc141700313"/>
      <w:bookmarkStart w:id="8" w:name="_Toc141997276"/>
      <w:r w:rsidRPr="00895B55">
        <w:t>Развитие личности ребенка через обучение проектной и научно-исследовательской деятельности.</w:t>
      </w:r>
      <w:bookmarkEnd w:id="6"/>
    </w:p>
    <w:p w:rsidR="00895B55" w:rsidRPr="00895B55" w:rsidRDefault="00895B55" w:rsidP="00895B55">
      <w:pPr>
        <w:pStyle w:val="3"/>
      </w:pPr>
      <w:bookmarkStart w:id="9" w:name="_Toc172881866"/>
      <w:r w:rsidRPr="00895B55">
        <w:rPr>
          <w:rStyle w:val="s1"/>
          <w:rFonts w:eastAsia="Calibri"/>
        </w:rPr>
        <w:t xml:space="preserve">1.3 </w:t>
      </w:r>
      <w:r w:rsidRPr="00895B55">
        <w:t>Задачи п</w:t>
      </w:r>
      <w:r w:rsidRPr="00895B55">
        <w:rPr>
          <w:rStyle w:val="s1"/>
          <w:rFonts w:eastAsia="Calibri"/>
        </w:rPr>
        <w:t>рограммы</w:t>
      </w:r>
      <w:bookmarkEnd w:id="7"/>
      <w:bookmarkEnd w:id="8"/>
      <w:bookmarkEnd w:id="9"/>
    </w:p>
    <w:p w:rsidR="00895B55" w:rsidRPr="00895B55" w:rsidRDefault="00895B55" w:rsidP="00895B55">
      <w:pPr>
        <w:pStyle w:val="c4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895B55">
        <w:rPr>
          <w:b/>
          <w:color w:val="000000"/>
          <w:sz w:val="28"/>
          <w:szCs w:val="28"/>
        </w:rPr>
        <w:t>Образовательно-предметные: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Научить проводить наблюдения, планировать и выполнять эксперименты, выдвигать гипотезы и строить модели для объяснения экспериментальных фактов;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Научить учащихся  выполнять, выступать с  защитой своих работ исследовательского характера;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исследовательской и проектной работы.</w:t>
      </w:r>
    </w:p>
    <w:p w:rsidR="00895B55" w:rsidRPr="00895B55" w:rsidRDefault="00895B55" w:rsidP="00895B55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right="-7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и творческие способности учащихся в процессе самостоятельного  приобретения знаний и умений с использованием различных источников информации, в том числе средств современных информационных технологий.</w:t>
      </w:r>
    </w:p>
    <w:p w:rsidR="00895B55" w:rsidRPr="00895B55" w:rsidRDefault="00895B55" w:rsidP="00895B55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B5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Воспитывать навыки сотрудничества в процессе совместной работы, уважительного отношения к мнению оппонента, способности давать морально-этическую оценку фактам и событиям;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Воспитывать  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математике как к элементу общечеловеческой культуры;</w:t>
      </w:r>
    </w:p>
    <w:p w:rsidR="00895B55" w:rsidRPr="00895B55" w:rsidRDefault="00895B55" w:rsidP="00895B55">
      <w:pPr>
        <w:numPr>
          <w:ilvl w:val="0"/>
          <w:numId w:val="16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95B55">
        <w:rPr>
          <w:rFonts w:ascii="Times New Roman" w:hAnsi="Times New Roman" w:cs="Times New Roman"/>
          <w:color w:val="000000"/>
          <w:sz w:val="28"/>
          <w:szCs w:val="28"/>
        </w:rPr>
        <w:t>-воспитывать у учащихся в ответственный период социального взросления потребности в самоопределении и самосовершенствовании.</w:t>
      </w:r>
    </w:p>
    <w:p w:rsidR="00895B55" w:rsidRDefault="00895B55" w:rsidP="00895B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2594" w:rsidRDefault="00A80E40" w:rsidP="009F259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="009F2594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 результаты: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определение мотивации изучения учебного материала;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оценивание усваиваемого учебного материала, исходя из социальных и личност- ных ценностей;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повышение своего образовательного уровня и уровня готовности к изучению ос- новных исторических событий, связанных с историей развития химии и общества; • знание правил поведения в чрезвычайных ситуациях;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оценивание социальной значимости профессий, связанных с химией;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владение правилами безопасного обращения с химическими веществами и оборудованием, проявление экологической культуры .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Метапредметные результаты: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Регулятивные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планирование пути достижения целей;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умение самостоятельно контролировать своё время и управлять им;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умение принимать решения в проблемной ситуации;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постановка учебной задачи, составление плана и последовательности действий; • организация рабочего места при выполнении химического эксперимента;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Познавательные.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поиск и выделение информации;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анализ условий и требований задачи, выбор, сопоставление и обоснование способа решения задачи;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выбор наиболее эффективных способов решения задачи в зависимости от кон- кретных условий;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выдвижение и обоснование гипотезы, выбор способа её проверки;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самостоятельное создание алгоритма деятельности при решении проблем творче ского и поискового характера;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умения характеризовать вещества по составу, строению и свойствам;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описывание свойств твёрдых, жидких, газообразных веществ, выделение их существенных признаков;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умение организовывать исследование с целью проверки гипотез;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умение делать умозаключения (индуктивное и по аналогии) и выводы;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Коммуникативные.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полное и точное выражение своих мыслей в соответствии с задачами и условиями коммуникации;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пись- менной и устной форме, определение способов взаимодействия, сотрудничество в поиске и сборе информации;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определение способов взаимодействия, сотрудничество в поиске и сборе инфор- мации, участие в диалоге, планирование общих способов работы, проявление ува- жительного отношения к другим обучаемым;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описание содержания выполняемых действий с целью ориентировки предметно- практической деятельности; • умения учитывать разные мнения и стремиться к координации различных позиций в сотрудничестве;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формулировать собственное мнение и позицию, аргументировать и координиро- вать её с позициями партнёров в сотрудничестве при выработке общего решения в совместной деятельности;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осуществлять взаимный контроль и оказывать в сотрудничестве необходимую взаимопомощь; 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планировать общие способы работы; осуществлять контроль, коррекцию, оценку действий партнёра, уметь убеждать;</w:t>
      </w:r>
    </w:p>
    <w:p w:rsidR="009F2594" w:rsidRDefault="009F2594" w:rsidP="009F2594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использовать адекватные языковые средства для отображения своих чувств, мыс- лей, мотивов и потребностей; отображать в речи (описание, объяснение) содержа- ние совершаемых действий как в форме громкой социализированной речи, так и в форме внутренней речи; 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развивать коммуникативную компетентность, используя средства устной и пись- менной коммуникации при работе с текстами учебника и дополнительной литера- турой, справочными таблицами, проявлять готовность к уважению иной точки зрения при обсуждении результатов выполненной работы . 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 результаты.</w:t>
      </w:r>
    </w:p>
    <w:p w:rsidR="009F2594" w:rsidRDefault="009F2594" w:rsidP="009F2594">
      <w:pPr>
        <w:pStyle w:val="11"/>
        <w:shd w:val="clear" w:color="auto" w:fill="FFFFFF"/>
        <w:spacing w:after="0" w:line="240" w:lineRule="auto"/>
        <w:ind w:left="-142" w:right="-14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1.В познавательной сфере:</w:t>
      </w:r>
    </w:p>
    <w:p w:rsidR="009F2594" w:rsidRDefault="009F2594" w:rsidP="009F2594">
      <w:pPr>
        <w:pStyle w:val="a3"/>
        <w:ind w:left="-14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• применять основные методы познания: наблюдение, измерение, эксперимент; 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характеризовать термины и понятия, объяснять взаимосвязь между ними; 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обосновывать систему взглядов на живую природу, применяя биологические теории, учения, законы, закономерности, понимать границы их применимости; 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классифицировать основные биологические макромолекулы; 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общие научные принципы химического производства, роль химии в решении сырьевой и экологической проблем;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методы исследования компонентов окружающей среды (воздуха, почвы, воды): наблюдения, описание, измерение, химический эксперимент, моделирование, расчет полученных данных, правила работы с веществами и оборудованием;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характеризовать особенности химического состава основных компонентов окружающей среды (атмосферы, гидросферы, почвы).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задачи производственного содержания;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на конкретно учебном материале сравнивать, анализировать, сопоставлять данные;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пополнять, применять и систематизировать знания;</w:t>
      </w:r>
    </w:p>
    <w:p w:rsidR="009F2594" w:rsidRDefault="009F2594" w:rsidP="009F259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опыты, </w:t>
      </w:r>
      <w:r>
        <w:rPr>
          <w:rFonts w:ascii="Times New Roman" w:hAnsi="Times New Roman"/>
          <w:b/>
          <w:sz w:val="28"/>
          <w:szCs w:val="28"/>
        </w:rPr>
        <w:t>с использованием аналогового лабораторного оборудования и цифрового оборудования детского технопарка «Кванториум»</w:t>
      </w:r>
      <w:r>
        <w:rPr>
          <w:rFonts w:ascii="Times New Roman" w:hAnsi="Times New Roman"/>
          <w:sz w:val="28"/>
          <w:szCs w:val="28"/>
        </w:rPr>
        <w:t>.</w:t>
      </w:r>
    </w:p>
    <w:p w:rsidR="009F2594" w:rsidRDefault="009F2594" w:rsidP="009F2594">
      <w:pPr>
        <w:pStyle w:val="11"/>
        <w:shd w:val="clear" w:color="auto" w:fill="FFFFFF"/>
        <w:spacing w:after="0" w:line="240" w:lineRule="auto"/>
        <w:ind w:left="-142" w:right="-14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2.В ценностно-ориентационной сфере:</w:t>
      </w:r>
    </w:p>
    <w:p w:rsidR="009F2594" w:rsidRDefault="009F2594" w:rsidP="009F2594">
      <w:pPr>
        <w:pStyle w:val="11"/>
        <w:numPr>
          <w:ilvl w:val="0"/>
          <w:numId w:val="14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9F2594" w:rsidRDefault="009F2594" w:rsidP="009F2594">
      <w:pPr>
        <w:pStyle w:val="11"/>
        <w:numPr>
          <w:ilvl w:val="0"/>
          <w:numId w:val="14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9F2594" w:rsidRDefault="009F2594" w:rsidP="009F2594">
      <w:pPr>
        <w:pStyle w:val="11"/>
        <w:numPr>
          <w:ilvl w:val="0"/>
          <w:numId w:val="14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строить свое поведение в соответствии с принципами бережного отношения к природе.</w:t>
      </w:r>
    </w:p>
    <w:p w:rsidR="009F2594" w:rsidRDefault="009F2594" w:rsidP="009F2594">
      <w:pPr>
        <w:pStyle w:val="11"/>
        <w:shd w:val="clear" w:color="auto" w:fill="FFFFFF"/>
        <w:spacing w:after="0" w:line="240" w:lineRule="auto"/>
        <w:ind w:left="-142" w:right="-14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3.В трудовой сфере:</w:t>
      </w:r>
    </w:p>
    <w:p w:rsidR="009F2594" w:rsidRDefault="009F2594" w:rsidP="009F2594">
      <w:pPr>
        <w:pStyle w:val="a3"/>
        <w:ind w:left="-14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обращаться с химическими реактивами, простейшими приборми, оборудованием, соблюдать правила техники безопасности, фиксировать результаты опытов, делать соответствующие обобщения;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свой труд, пользоваться учебником, справочной и дополнительной литературой;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в коллективе, приобщаться к коллективному поиску решений поставленных задач;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на практике важнейшие понятия курса.</w:t>
      </w:r>
    </w:p>
    <w:p w:rsidR="009F2594" w:rsidRDefault="009F2594" w:rsidP="009F2594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</w:rPr>
        <w:t>4.В сфере безопасности жизнедеятельности:</w:t>
      </w:r>
    </w:p>
    <w:p w:rsidR="002B6F2C" w:rsidRPr="00895B55" w:rsidRDefault="009F2594" w:rsidP="00895B55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F2594" w:rsidRPr="009F2594" w:rsidRDefault="009F2594" w:rsidP="009F259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521DB" w:rsidRPr="002521DB" w:rsidRDefault="002521DB" w:rsidP="002521DB">
      <w:pPr>
        <w:pStyle w:val="a3"/>
        <w:rPr>
          <w:rFonts w:ascii="Times New Roman" w:hAnsi="Times New Roman"/>
          <w:sz w:val="28"/>
          <w:szCs w:val="28"/>
        </w:rPr>
      </w:pPr>
    </w:p>
    <w:p w:rsidR="00B92A80" w:rsidRPr="005928D4" w:rsidRDefault="00B92A80" w:rsidP="00B92A80">
      <w:pPr>
        <w:pStyle w:val="3"/>
        <w:rPr>
          <w:rStyle w:val="s6"/>
        </w:rPr>
      </w:pPr>
      <w:bookmarkStart w:id="10" w:name="_Toc141700315"/>
      <w:bookmarkStart w:id="11" w:name="_Toc141997278"/>
      <w:bookmarkStart w:id="12" w:name="_Toc172881868"/>
      <w:r w:rsidRPr="005928D4">
        <w:rPr>
          <w:rStyle w:val="s6"/>
        </w:rPr>
        <w:t>1.5 Содержание учебного плана</w:t>
      </w:r>
      <w:bookmarkEnd w:id="10"/>
      <w:bookmarkEnd w:id="11"/>
      <w:bookmarkEnd w:id="12"/>
    </w:p>
    <w:p w:rsidR="00B92A80" w:rsidRDefault="00B92A80" w:rsidP="00B92A80">
      <w:pPr>
        <w:pStyle w:val="3"/>
        <w:rPr>
          <w:rFonts w:eastAsia="Calibri"/>
        </w:rPr>
      </w:pPr>
      <w:bookmarkStart w:id="13" w:name="_Toc141997279"/>
      <w:bookmarkStart w:id="14" w:name="_Toc172881869"/>
      <w:r w:rsidRPr="005928D4">
        <w:rPr>
          <w:rFonts w:eastAsia="Calibri"/>
        </w:rPr>
        <w:t>1.5.1. Учебный план</w:t>
      </w:r>
      <w:bookmarkEnd w:id="13"/>
      <w:bookmarkEnd w:id="14"/>
    </w:p>
    <w:p w:rsidR="00B92A80" w:rsidRDefault="00B92A80" w:rsidP="00B92A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Таб. 1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96"/>
        <w:gridCol w:w="2933"/>
        <w:gridCol w:w="852"/>
        <w:gridCol w:w="1022"/>
        <w:gridCol w:w="1299"/>
        <w:gridCol w:w="3145"/>
      </w:tblGrid>
      <w:tr w:rsidR="00B92A80" w:rsidRPr="00B92A80" w:rsidTr="00A110D9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  раздела и темы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 Введение в проектную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B92A80" w:rsidRPr="00B92A80" w:rsidRDefault="00B92A80" w:rsidP="0051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Default="00B92A80" w:rsidP="00A11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92A80" w:rsidRPr="00B92A80" w:rsidRDefault="00B92A80" w:rsidP="00A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проектов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 Теоретические основы создания проекта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Pr="00B92A80" w:rsidRDefault="00B92A80" w:rsidP="00B92A80">
            <w:pPr>
              <w:ind w:right="-255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 Работа над проектом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оценка</w:t>
            </w:r>
          </w:p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отчет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A80" w:rsidRP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3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 Защита проекта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отчет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A80" w:rsidRDefault="00B92A80" w:rsidP="00A110D9">
            <w:pPr>
              <w:ind w:right="-25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3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 Рефлексия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92A80" w:rsidRPr="00B92A80" w:rsidTr="00A110D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80" w:rsidRPr="00B92A80" w:rsidRDefault="00B92A80" w:rsidP="00A110D9">
            <w:pPr>
              <w:ind w:right="-255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B92A80" w:rsidRPr="00B92A80" w:rsidRDefault="00B92A80" w:rsidP="00B92A80">
      <w:pPr>
        <w:rPr>
          <w:rFonts w:ascii="Times New Roman" w:hAnsi="Times New Roman" w:cs="Times New Roman"/>
          <w:i/>
          <w:sz w:val="28"/>
          <w:szCs w:val="28"/>
        </w:rPr>
      </w:pPr>
    </w:p>
    <w:p w:rsidR="009060D3" w:rsidRPr="002521DB" w:rsidRDefault="00A80E40" w:rsidP="009060D3">
      <w:pPr>
        <w:pStyle w:val="ParagraphStyle"/>
        <w:ind w:firstLine="360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1.5.2 </w:t>
      </w:r>
      <w:r w:rsidR="009060D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Содержание учебного плана</w:t>
      </w:r>
    </w:p>
    <w:p w:rsidR="009060D3" w:rsidRPr="002521DB" w:rsidRDefault="009060D3" w:rsidP="009060D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Введение в проектную деятельность (3 часа).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9060D3" w:rsidRPr="002521DB" w:rsidRDefault="009060D3" w:rsidP="009060D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Ознакомление с разными видами проектов (7 часов).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Информационные проекты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Этот тип проектов направлен на работу с информацией о каком-либо объекте, явлении для обучения участников проекта целенаправленному сбору информации, её структурированию, анализу и обобщению. Исходя из этого информационный проект является наиболее оптимальным вариантом для обучения азам проектной деятельности.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Проектные работы могут быть представлены в виде дайджестов, электронных и бумажных справочников, энциклопедий, электронных страниц на сайте образовательного учреждения, каталогов с приложением карт, схем, фотографий.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Игровые проекты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lastRenderedPageBreak/>
        <w:t>Под игровыми проектами понимается деятельность обучающихся, результатом которой является создание, конструирование или модернизация игр (настольных, подвижных, спортивных, компьютерных) на основе предметного содержания. Проектные работы могут быть представлены в виде описаний, объектов, программного обеспечения, в формате электронной игры.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Ролевые проекты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Под ролевыми проектами понимается реконструкция или проживание определённых ситуаций, имитирующих социальные или деловые отношения, осложняемые гипотетическими игровыми ситуациями. В ролевых проектах структура только намечается и остаётся открытой до завершения работы. Участники принимают на себя определённые роли, обусловленные характером' и описанием проекта. Это могут быть литературные персонажи или выдуманные герои. Результаты этих проектов намечаются в начале выполнения, но окончательно вырисовываются лишь на заключительном этапе защиты результатов работы.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Проектные работы могут быть представлены в виде описаний, презентаций фото- и видеоматериалов.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Прикладные проекты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 xml:space="preserve">Прикладные проекты отличает чётко обозначенный с самого начала конечный продукт деятельности его участников, имеющий конкретного потребителя, назначение и область применения. 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Примеры проектов: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Экологический манифест, созданный на основе полученных результатов исследования воды.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Учебное пособие «Виды кристаллов в природе».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Социальные проекты</w:t>
      </w:r>
    </w:p>
    <w:p w:rsidR="009060D3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 xml:space="preserve">Социальные проекты представляют собой целенаправленную социальную (общественную) практику, позволяющую учащимся выбирать линию поведения в отношении социальных проблем и явлений. 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Учебно-исследовательские проекты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 xml:space="preserve">Основным видом деятельности данного типа проектов должна стать исследовательская деятельность. </w:t>
      </w:r>
      <w:r>
        <w:rPr>
          <w:rFonts w:ascii="Times New Roman" w:hAnsi="Times New Roman"/>
          <w:sz w:val="28"/>
          <w:szCs w:val="28"/>
        </w:rPr>
        <w:t>П</w:t>
      </w:r>
      <w:r w:rsidRPr="002521DB">
        <w:rPr>
          <w:rFonts w:ascii="Times New Roman" w:hAnsi="Times New Roman"/>
          <w:sz w:val="28"/>
          <w:szCs w:val="28"/>
        </w:rPr>
        <w:t>редполагает наличие основных этапов, характерных для научного исследования</w:t>
      </w:r>
      <w:r>
        <w:rPr>
          <w:rFonts w:ascii="Times New Roman" w:hAnsi="Times New Roman"/>
          <w:sz w:val="28"/>
          <w:szCs w:val="28"/>
        </w:rPr>
        <w:t>.</w:t>
      </w:r>
      <w:r w:rsidRPr="002521DB">
        <w:rPr>
          <w:rFonts w:ascii="Times New Roman" w:hAnsi="Times New Roman"/>
          <w:sz w:val="28"/>
          <w:szCs w:val="28"/>
        </w:rPr>
        <w:t>Учебно-исследовательские проекты могут быть предметными и межпредметными. Примеры проектов: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Исследование магнитных свойств вещества.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Нужны ли катализаторы при электролизе воды?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Примеры межпредметных проектов: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Исследование физических и химических свойств снежнoгo покрова Курской  области.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b/>
          <w:bCs/>
          <w:sz w:val="28"/>
          <w:szCs w:val="28"/>
        </w:rPr>
        <w:t>Инженерные  проекты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 xml:space="preserve">Под инженерным проектом как особым видом проекта понимается создание или усовершенствование принципов действия, схем, моделей, образцов </w:t>
      </w:r>
      <w:r w:rsidRPr="002521DB">
        <w:rPr>
          <w:rFonts w:ascii="Times New Roman" w:hAnsi="Times New Roman"/>
          <w:sz w:val="28"/>
          <w:szCs w:val="28"/>
        </w:rPr>
        <w:lastRenderedPageBreak/>
        <w:t>технических конструкций, устройств, машин. Примеры направлений разработки проектов: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Утилизация и восстановление энергосберегающих ламп.</w:t>
      </w:r>
    </w:p>
    <w:p w:rsidR="009060D3" w:rsidRPr="002521DB" w:rsidRDefault="009060D3" w:rsidP="009060D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Теоретические основы создания проекта (2 часа).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Структура проекта, типы проектов, продукт проектной деятельности, способы представления проектов, создание компьютерных презентаций проектов</w:t>
      </w:r>
    </w:p>
    <w:p w:rsidR="009060D3" w:rsidRPr="002521DB" w:rsidRDefault="009060D3" w:rsidP="009060D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Работа над проектом(17часов).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Выбор темы проекта; составление плана проектной деятельности; выбор  методов исследования; работа над проектами.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       Воплощение в жизнь поставленных задач;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•        Работа в программе Power Point;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•        Работа в программе Publisher;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•        Составление таблиц, диаграмм;</w:t>
      </w:r>
    </w:p>
    <w:p w:rsidR="009060D3" w:rsidRPr="002521DB" w:rsidRDefault="009060D3" w:rsidP="009060D3">
      <w:pPr>
        <w:pStyle w:val="a3"/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Написание  рефератов;</w:t>
      </w:r>
    </w:p>
    <w:p w:rsidR="009060D3" w:rsidRPr="002521DB" w:rsidRDefault="009060D3" w:rsidP="009060D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Защита проектов (3 часов)</w:t>
      </w:r>
    </w:p>
    <w:p w:rsidR="009060D3" w:rsidRPr="002521DB" w:rsidRDefault="009060D3" w:rsidP="009060D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21DB">
        <w:rPr>
          <w:rFonts w:ascii="Times New Roman" w:hAnsi="Times New Roman"/>
          <w:sz w:val="28"/>
          <w:szCs w:val="28"/>
        </w:rPr>
        <w:t>Рефлексия (2 часа).</w:t>
      </w:r>
    </w:p>
    <w:p w:rsidR="00510F9E" w:rsidRPr="007973A8" w:rsidRDefault="009060D3" w:rsidP="007973A8">
      <w:r w:rsidRPr="002521DB">
        <w:rPr>
          <w:rFonts w:ascii="Times New Roman" w:hAnsi="Times New Roman"/>
          <w:sz w:val="28"/>
          <w:szCs w:val="28"/>
        </w:rPr>
        <w:t>Экспертиза презентации проектов и исследовательской деятельности</w:t>
      </w:r>
    </w:p>
    <w:p w:rsidR="00A80E40" w:rsidRPr="005928D4" w:rsidRDefault="00A80E40" w:rsidP="00A80E40">
      <w:pPr>
        <w:pStyle w:val="3"/>
      </w:pPr>
      <w:bookmarkStart w:id="15" w:name="_Toc141700316"/>
      <w:bookmarkStart w:id="16" w:name="_Toc141997281"/>
      <w:bookmarkStart w:id="17" w:name="_Toc172881871"/>
      <w:r w:rsidRPr="005928D4">
        <w:t>2. Комплекс организационно-педагогических условий</w:t>
      </w:r>
      <w:bookmarkEnd w:id="15"/>
      <w:bookmarkEnd w:id="16"/>
      <w:bookmarkEnd w:id="17"/>
    </w:p>
    <w:p w:rsidR="00A80E40" w:rsidRPr="00A80E40" w:rsidRDefault="00A80E40" w:rsidP="00A80E40">
      <w:pPr>
        <w:pStyle w:val="3"/>
      </w:pPr>
      <w:bookmarkStart w:id="18" w:name="_Toc141544658"/>
      <w:bookmarkStart w:id="19" w:name="_Toc141700317"/>
      <w:bookmarkStart w:id="20" w:name="_Toc141997282"/>
      <w:bookmarkStart w:id="21" w:name="_Toc172881872"/>
      <w:r w:rsidRPr="005928D4">
        <w:t>2.1. Календарный учебный график</w:t>
      </w:r>
      <w:bookmarkEnd w:id="18"/>
      <w:bookmarkEnd w:id="19"/>
      <w:bookmarkEnd w:id="20"/>
      <w:bookmarkEnd w:id="21"/>
    </w:p>
    <w:p w:rsidR="00A80E40" w:rsidRPr="005928D4" w:rsidRDefault="00A80E40" w:rsidP="00A80E40">
      <w:pPr>
        <w:contextualSpacing/>
        <w:jc w:val="right"/>
        <w:rPr>
          <w:i/>
          <w:color w:val="000000"/>
          <w:szCs w:val="28"/>
        </w:rPr>
      </w:pPr>
      <w:r w:rsidRPr="005928D4">
        <w:rPr>
          <w:i/>
          <w:color w:val="000000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239"/>
        <w:gridCol w:w="793"/>
        <w:gridCol w:w="800"/>
        <w:gridCol w:w="739"/>
        <w:gridCol w:w="739"/>
        <w:gridCol w:w="739"/>
        <w:gridCol w:w="867"/>
        <w:gridCol w:w="1565"/>
        <w:gridCol w:w="1351"/>
      </w:tblGrid>
      <w:tr w:rsidR="00A80E40" w:rsidRPr="005928D4" w:rsidTr="00A110D9">
        <w:trPr>
          <w:cantSplit/>
          <w:trHeight w:val="2398"/>
          <w:jc w:val="center"/>
        </w:trPr>
        <w:tc>
          <w:tcPr>
            <w:tcW w:w="527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№ п/п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Год обучения, уровень, номер группы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Дата начала занятий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Дата окончания занятий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Количество учебных недель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Количество учебных дней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Количество учебных часов</w:t>
            </w:r>
          </w:p>
        </w:tc>
        <w:tc>
          <w:tcPr>
            <w:tcW w:w="902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Режим занятий</w:t>
            </w:r>
          </w:p>
        </w:tc>
        <w:tc>
          <w:tcPr>
            <w:tcW w:w="1787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Нерабочие праздничные дни</w:t>
            </w:r>
          </w:p>
        </w:tc>
        <w:tc>
          <w:tcPr>
            <w:tcW w:w="1438" w:type="dxa"/>
            <w:shd w:val="clear" w:color="auto" w:fill="auto"/>
            <w:textDirection w:val="btLr"/>
            <w:vAlign w:val="center"/>
          </w:tcPr>
          <w:p w:rsidR="00A80E40" w:rsidRPr="005928D4" w:rsidRDefault="00A80E40" w:rsidP="00A110D9">
            <w:pPr>
              <w:ind w:rightChars="-3" w:right="-7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Сроки проведения промежуточной аттестации</w:t>
            </w:r>
          </w:p>
        </w:tc>
      </w:tr>
      <w:tr w:rsidR="00A80E40" w:rsidRPr="005928D4" w:rsidTr="00A110D9">
        <w:trPr>
          <w:cantSplit/>
          <w:trHeight w:val="419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A80E40" w:rsidRPr="005928D4" w:rsidRDefault="00A80E40" w:rsidP="00A80E40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rightChars="-3" w:right="-7" w:firstLine="0"/>
              <w:contextualSpacing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1 год обучения, стартовый уровень, группа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№ 1</w:t>
            </w:r>
          </w:p>
        </w:tc>
        <w:tc>
          <w:tcPr>
            <w:tcW w:w="809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5928D4">
              <w:rPr>
                <w:color w:val="000000"/>
              </w:rPr>
              <w:t>.09.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2024</w:t>
            </w:r>
          </w:p>
        </w:tc>
        <w:tc>
          <w:tcPr>
            <w:tcW w:w="820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31.05.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2025</w:t>
            </w:r>
          </w:p>
        </w:tc>
        <w:tc>
          <w:tcPr>
            <w:tcW w:w="650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50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2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очный</w:t>
            </w:r>
          </w:p>
        </w:tc>
        <w:tc>
          <w:tcPr>
            <w:tcW w:w="1787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04-06</w:t>
            </w:r>
            <w:r w:rsidRPr="005928D4">
              <w:rPr>
                <w:color w:val="000000"/>
                <w:lang w:val="en-US"/>
              </w:rPr>
              <w:t>.11.202</w:t>
            </w:r>
            <w:r w:rsidRPr="005928D4">
              <w:rPr>
                <w:color w:val="000000"/>
              </w:rPr>
              <w:t>4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01-08.01.202</w:t>
            </w:r>
            <w:r w:rsidRPr="005928D4">
              <w:rPr>
                <w:color w:val="000000"/>
              </w:rPr>
              <w:t>5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23-25.02.202</w:t>
            </w:r>
            <w:r w:rsidRPr="005928D4">
              <w:rPr>
                <w:color w:val="000000"/>
              </w:rPr>
              <w:t>5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08-10.03.202</w:t>
            </w:r>
            <w:r w:rsidRPr="005928D4">
              <w:rPr>
                <w:color w:val="000000"/>
              </w:rPr>
              <w:t>5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28.04- 01.05.202</w:t>
            </w:r>
            <w:r w:rsidRPr="005928D4">
              <w:rPr>
                <w:color w:val="000000"/>
              </w:rPr>
              <w:t>5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i/>
                <w:color w:val="000000"/>
              </w:rPr>
            </w:pPr>
            <w:r w:rsidRPr="005928D4">
              <w:rPr>
                <w:color w:val="000000"/>
                <w:lang w:val="en-US"/>
              </w:rPr>
              <w:t>09-12.05.202</w:t>
            </w:r>
            <w:r w:rsidRPr="005928D4">
              <w:rPr>
                <w:color w:val="000000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27.10.202</w:t>
            </w:r>
            <w:r w:rsidRPr="005928D4">
              <w:rPr>
                <w:color w:val="000000"/>
              </w:rPr>
              <w:t>4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28.12.202</w:t>
            </w:r>
            <w:r w:rsidRPr="005928D4">
              <w:rPr>
                <w:color w:val="000000"/>
              </w:rPr>
              <w:t>4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  <w:lang w:val="en-US"/>
              </w:rPr>
              <w:t>21.03.202</w:t>
            </w:r>
            <w:r w:rsidRPr="005928D4">
              <w:rPr>
                <w:color w:val="000000"/>
              </w:rPr>
              <w:t>5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color w:val="000000"/>
              </w:rPr>
            </w:pPr>
            <w:r w:rsidRPr="005928D4">
              <w:rPr>
                <w:color w:val="000000"/>
              </w:rPr>
              <w:t>07.</w:t>
            </w:r>
            <w:r w:rsidRPr="005928D4">
              <w:rPr>
                <w:color w:val="000000"/>
                <w:lang w:val="en-US"/>
              </w:rPr>
              <w:t>05</w:t>
            </w:r>
            <w:r w:rsidRPr="005928D4">
              <w:rPr>
                <w:color w:val="000000"/>
              </w:rPr>
              <w:t>.2025</w:t>
            </w:r>
          </w:p>
          <w:p w:rsidR="00A80E40" w:rsidRPr="005928D4" w:rsidRDefault="00A80E40" w:rsidP="00A110D9">
            <w:pPr>
              <w:ind w:rightChars="-3" w:right="-7"/>
              <w:jc w:val="center"/>
              <w:rPr>
                <w:i/>
                <w:color w:val="000000"/>
              </w:rPr>
            </w:pPr>
          </w:p>
        </w:tc>
      </w:tr>
    </w:tbl>
    <w:p w:rsidR="00A80E40" w:rsidRPr="005928D4" w:rsidRDefault="00A80E40" w:rsidP="00A80E40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A80E40" w:rsidRPr="005928D4" w:rsidRDefault="00A80E40" w:rsidP="00A80E40">
      <w:pPr>
        <w:pStyle w:val="3"/>
      </w:pPr>
      <w:bookmarkStart w:id="22" w:name="_Toc141700320"/>
      <w:bookmarkStart w:id="23" w:name="_Toc141997283"/>
      <w:bookmarkStart w:id="24" w:name="_Toc172881873"/>
      <w:r w:rsidRPr="005928D4">
        <w:lastRenderedPageBreak/>
        <w:t>2.2.  Оценочные материалы</w:t>
      </w:r>
      <w:bookmarkEnd w:id="22"/>
      <w:bookmarkEnd w:id="23"/>
      <w:bookmarkEnd w:id="24"/>
    </w:p>
    <w:p w:rsidR="00A80E40" w:rsidRPr="005928D4" w:rsidRDefault="00A80E40" w:rsidP="00A80E40">
      <w:pPr>
        <w:rPr>
          <w:color w:val="000000"/>
          <w:sz w:val="28"/>
          <w:szCs w:val="28"/>
        </w:rPr>
      </w:pPr>
    </w:p>
    <w:p w:rsidR="00A80E40" w:rsidRPr="00A80E40" w:rsidRDefault="00A80E40" w:rsidP="00A80E40">
      <w:pPr>
        <w:shd w:val="clear" w:color="auto" w:fill="FFFFFF"/>
        <w:spacing w:line="240" w:lineRule="auto"/>
        <w:ind w:left="28"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E40">
        <w:rPr>
          <w:rFonts w:ascii="Times New Roman" w:hAnsi="Times New Roman" w:cs="Times New Roman"/>
          <w:color w:val="000000"/>
          <w:sz w:val="28"/>
          <w:szCs w:val="28"/>
        </w:rPr>
        <w:t>Диагностика результатов освоения программы способом определения результативности реализации программы служит мониторинг образовательного процесса.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наблюдения.</w:t>
      </w:r>
    </w:p>
    <w:p w:rsidR="00A80E40" w:rsidRPr="00A80E40" w:rsidRDefault="00A80E40" w:rsidP="00A80E40">
      <w:pPr>
        <w:shd w:val="clear" w:color="auto" w:fill="FFFFFF"/>
        <w:spacing w:line="240" w:lineRule="auto"/>
        <w:ind w:left="28"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E40">
        <w:rPr>
          <w:rFonts w:ascii="Times New Roman" w:hAnsi="Times New Roman" w:cs="Times New Roman"/>
          <w:color w:val="000000"/>
          <w:sz w:val="28"/>
          <w:szCs w:val="28"/>
        </w:rPr>
        <w:t>Критериями эффективности реализации программы являются динамика основных показателей воспитания и социализации обучающихся, предметно-деятельностных компетенций.</w:t>
      </w:r>
    </w:p>
    <w:p w:rsidR="00A80E40" w:rsidRPr="007973A8" w:rsidRDefault="00A80E40" w:rsidP="00A80E40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D4">
        <w:rPr>
          <w:color w:val="000000"/>
          <w:sz w:val="28"/>
          <w:szCs w:val="28"/>
        </w:rPr>
        <w:br w:type="page"/>
      </w:r>
      <w:r w:rsidRPr="007973A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ОЦЕНКА ПЛАНИРУЕМЫХ РЕЗУЛЬТАТОВ ОБУЧЕНИЯ</w:t>
      </w:r>
    </w:p>
    <w:p w:rsidR="00A80E40" w:rsidRPr="005928D4" w:rsidRDefault="00A80E40" w:rsidP="00A80E40">
      <w:pPr>
        <w:pStyle w:val="a9"/>
        <w:ind w:rightChars="-3" w:right="-7"/>
        <w:jc w:val="right"/>
        <w:rPr>
          <w:rFonts w:ascii="Times New Roman" w:hAnsi="Times New Roman"/>
          <w:i/>
          <w:color w:val="000000"/>
          <w:sz w:val="24"/>
          <w:szCs w:val="28"/>
        </w:rPr>
      </w:pPr>
      <w:r w:rsidRPr="005928D4">
        <w:rPr>
          <w:rFonts w:ascii="Times New Roman" w:hAnsi="Times New Roman"/>
          <w:i/>
          <w:color w:val="000000"/>
          <w:sz w:val="24"/>
          <w:szCs w:val="28"/>
        </w:rPr>
        <w:t>Таблица 3</w:t>
      </w:r>
    </w:p>
    <w:tbl>
      <w:tblPr>
        <w:tblW w:w="0" w:type="auto"/>
        <w:tblInd w:w="-13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4"/>
        <w:gridCol w:w="3264"/>
        <w:gridCol w:w="2970"/>
      </w:tblGrid>
      <w:tr w:rsidR="00A80E40" w:rsidRPr="005928D4" w:rsidTr="00A110D9">
        <w:trPr>
          <w:trHeight w:val="349"/>
        </w:trPr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Низкий уровень</w:t>
            </w:r>
          </w:p>
        </w:tc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Средний уровень</w:t>
            </w:r>
          </w:p>
        </w:tc>
        <w:tc>
          <w:tcPr>
            <w:tcW w:w="2970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Высокий уровень</w:t>
            </w:r>
          </w:p>
        </w:tc>
      </w:tr>
      <w:tr w:rsidR="00A80E40" w:rsidRPr="005928D4" w:rsidTr="00A110D9">
        <w:trPr>
          <w:trHeight w:val="263"/>
        </w:trPr>
        <w:tc>
          <w:tcPr>
            <w:tcW w:w="9498" w:type="dxa"/>
            <w:gridSpan w:val="3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center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Оценка образовательно-предметных результатов</w:t>
            </w:r>
          </w:p>
        </w:tc>
      </w:tr>
      <w:tr w:rsidR="00A80E40" w:rsidRPr="005928D4" w:rsidTr="00A110D9">
        <w:trPr>
          <w:trHeight w:val="3536"/>
        </w:trPr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Учащиеся в основном усвоили:</w:t>
            </w:r>
          </w:p>
          <w:p w:rsidR="00A80E40" w:rsidRPr="005928D4" w:rsidRDefault="00A80E40" w:rsidP="00A80E4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51"/>
              </w:tabs>
              <w:spacing w:after="0"/>
              <w:ind w:left="0" w:firstLine="0"/>
              <w:jc w:val="both"/>
              <w:rPr>
                <w:color w:val="181818"/>
              </w:rPr>
            </w:pPr>
            <w:r w:rsidRPr="005928D4">
              <w:rPr>
                <w:color w:val="000000"/>
              </w:rPr>
              <w:t xml:space="preserve"> </w:t>
            </w:r>
            <w:r w:rsidRPr="005928D4">
              <w:rPr>
                <w:color w:val="181818"/>
              </w:rPr>
              <w:t>формы проведения, регламент, правила написания проекта и его защиты.</w:t>
            </w:r>
          </w:p>
          <w:p w:rsidR="00A80E40" w:rsidRPr="005928D4" w:rsidRDefault="00A80E40" w:rsidP="00A80E40">
            <w:pPr>
              <w:pStyle w:val="TableParagraph"/>
              <w:tabs>
                <w:tab w:val="left" w:pos="568"/>
              </w:tabs>
              <w:ind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Учащиеся могут</w:t>
            </w:r>
          </w:p>
          <w:p w:rsidR="00A80E40" w:rsidRPr="005928D4" w:rsidRDefault="00A80E40" w:rsidP="00A80E40">
            <w:pPr>
              <w:pStyle w:val="TableParagraph"/>
              <w:tabs>
                <w:tab w:val="left" w:pos="568"/>
              </w:tabs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с noмoщью педагога:</w:t>
            </w:r>
          </w:p>
          <w:p w:rsidR="00A80E40" w:rsidRPr="005928D4" w:rsidRDefault="00A80E40" w:rsidP="00A80E40">
            <w:pPr>
              <w:pStyle w:val="TableParagraph"/>
              <w:tabs>
                <w:tab w:val="left" w:pos="568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—</w:t>
            </w:r>
            <w:r w:rsidRPr="005928D4">
              <w:rPr>
                <w:color w:val="000000"/>
              </w:rPr>
              <w:tab/>
            </w:r>
            <w:r w:rsidRPr="005928D4">
              <w:rPr>
                <w:color w:val="000000"/>
                <w:lang w:eastAsia="ru-RU"/>
              </w:rPr>
              <w:t>проводить наблюдения, планировать и выполнять эксперименты, выдвигать гипотезы и строить модели для объяснения экспериментальных фактов.</w:t>
            </w:r>
          </w:p>
        </w:tc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Учащиеся достаточно усвоили:</w:t>
            </w:r>
          </w:p>
          <w:p w:rsidR="00A80E40" w:rsidRPr="005928D4" w:rsidRDefault="00A80E40" w:rsidP="00A80E4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51"/>
              </w:tabs>
              <w:spacing w:after="0"/>
              <w:ind w:left="0" w:firstLine="0"/>
              <w:jc w:val="both"/>
              <w:rPr>
                <w:color w:val="181818"/>
              </w:rPr>
            </w:pPr>
            <w:r w:rsidRPr="005928D4">
              <w:rPr>
                <w:color w:val="000000"/>
              </w:rPr>
              <w:t>—</w:t>
            </w:r>
            <w:r w:rsidRPr="005928D4">
              <w:rPr>
                <w:color w:val="000000"/>
              </w:rPr>
              <w:tab/>
            </w:r>
            <w:r w:rsidRPr="005928D4">
              <w:rPr>
                <w:color w:val="181818"/>
              </w:rPr>
              <w:t>формы проведения, регламент, правила написания проекта и его защиты.</w:t>
            </w:r>
          </w:p>
          <w:p w:rsidR="00A80E40" w:rsidRPr="005928D4" w:rsidRDefault="00A80E40" w:rsidP="00A80E40">
            <w:pPr>
              <w:pStyle w:val="TableParagraph"/>
              <w:tabs>
                <w:tab w:val="left" w:pos="564"/>
                <w:tab w:val="left" w:pos="1207"/>
                <w:tab w:val="left" w:pos="1879"/>
                <w:tab w:val="left" w:pos="2387"/>
                <w:tab w:val="left" w:pos="2909"/>
                <w:tab w:val="left" w:pos="2943"/>
              </w:tabs>
              <w:ind w:left="142" w:rightChars="65" w:right="143"/>
              <w:jc w:val="both"/>
              <w:rPr>
                <w:color w:val="000000"/>
              </w:rPr>
            </w:pPr>
          </w:p>
          <w:p w:rsidR="00A80E40" w:rsidRPr="005928D4" w:rsidRDefault="00A80E40" w:rsidP="00A80E40">
            <w:pPr>
              <w:pStyle w:val="TableParagraph"/>
              <w:tabs>
                <w:tab w:val="left" w:pos="564"/>
              </w:tabs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i/>
                <w:color w:val="000000"/>
              </w:rPr>
              <w:t>—</w:t>
            </w:r>
            <w:r w:rsidRPr="005928D4">
              <w:rPr>
                <w:b/>
                <w:i/>
                <w:color w:val="000000"/>
              </w:rPr>
              <w:t>Учащиеся могут с помощью педагога:</w:t>
            </w:r>
          </w:p>
          <w:p w:rsidR="00A80E40" w:rsidRPr="005928D4" w:rsidRDefault="00A80E40" w:rsidP="00A80E40">
            <w:pPr>
              <w:pStyle w:val="TableParagraph"/>
              <w:tabs>
                <w:tab w:val="left" w:pos="564"/>
                <w:tab w:val="left" w:pos="1651"/>
                <w:tab w:val="left" w:pos="2895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—</w:t>
            </w:r>
            <w:r w:rsidRPr="005928D4">
              <w:rPr>
                <w:color w:val="000000"/>
              </w:rPr>
              <w:tab/>
            </w:r>
            <w:r w:rsidRPr="005928D4">
              <w:rPr>
                <w:color w:val="000000"/>
                <w:lang w:eastAsia="ru-RU"/>
              </w:rPr>
              <w:t>проводить наблюдения, планировать и выполнять эксперименты, выдвигать гипотезы и строить модели для объяснения экспериментальных фактов.</w:t>
            </w:r>
          </w:p>
        </w:tc>
        <w:tc>
          <w:tcPr>
            <w:tcW w:w="2970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Учащиеся полностью усвоили:</w:t>
            </w:r>
          </w:p>
          <w:p w:rsidR="00A80E40" w:rsidRPr="005928D4" w:rsidRDefault="00A80E40" w:rsidP="00A80E4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51"/>
              </w:tabs>
              <w:spacing w:after="0"/>
              <w:ind w:left="0" w:firstLine="0"/>
              <w:jc w:val="both"/>
              <w:rPr>
                <w:color w:val="181818"/>
              </w:rPr>
            </w:pPr>
            <w:r w:rsidRPr="005928D4">
              <w:rPr>
                <w:color w:val="000000"/>
              </w:rPr>
              <w:t xml:space="preserve">— </w:t>
            </w:r>
            <w:r w:rsidRPr="005928D4">
              <w:rPr>
                <w:color w:val="181818"/>
              </w:rPr>
              <w:t>формы проведения, регламент, правила написания проекта и его защиты.</w:t>
            </w:r>
          </w:p>
          <w:p w:rsidR="00A80E40" w:rsidRPr="005928D4" w:rsidRDefault="00A80E40" w:rsidP="00A80E40">
            <w:pPr>
              <w:pStyle w:val="TableParagraph"/>
              <w:tabs>
                <w:tab w:val="left" w:pos="418"/>
                <w:tab w:val="left" w:pos="1198"/>
                <w:tab w:val="left" w:pos="1879"/>
                <w:tab w:val="left" w:pos="2382"/>
                <w:tab w:val="left" w:pos="2909"/>
              </w:tabs>
              <w:ind w:left="142" w:rightChars="65" w:right="143"/>
              <w:jc w:val="both"/>
              <w:rPr>
                <w:color w:val="000000"/>
              </w:rPr>
            </w:pPr>
          </w:p>
          <w:p w:rsidR="00A80E40" w:rsidRPr="005928D4" w:rsidRDefault="00A80E40" w:rsidP="00A80E40">
            <w:pPr>
              <w:pStyle w:val="TableParagraph"/>
              <w:tabs>
                <w:tab w:val="left" w:pos="418"/>
              </w:tabs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i/>
                <w:color w:val="000000"/>
              </w:rPr>
              <w:t>—</w:t>
            </w:r>
            <w:r w:rsidRPr="005928D4">
              <w:rPr>
                <w:b/>
                <w:i/>
                <w:color w:val="000000"/>
              </w:rPr>
              <w:t>Учащиеся могут с помощью педагога:</w:t>
            </w:r>
          </w:p>
          <w:p w:rsidR="00A80E40" w:rsidRPr="005928D4" w:rsidRDefault="00A80E40" w:rsidP="00A80E40">
            <w:pPr>
              <w:pStyle w:val="TableParagraph"/>
              <w:tabs>
                <w:tab w:val="left" w:pos="418"/>
                <w:tab w:val="left" w:pos="1646"/>
                <w:tab w:val="left" w:pos="2890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—</w:t>
            </w:r>
            <w:r w:rsidRPr="005928D4">
              <w:rPr>
                <w:color w:val="000000"/>
              </w:rPr>
              <w:tab/>
            </w:r>
            <w:r w:rsidRPr="005928D4">
              <w:rPr>
                <w:color w:val="000000"/>
                <w:lang w:eastAsia="ru-RU"/>
              </w:rPr>
              <w:t>проводить наблюдения, планировать и выполнять эксперименты, выдвигать гипотезы и строить модели для объяснения экспериментальных фактов.</w:t>
            </w:r>
          </w:p>
        </w:tc>
      </w:tr>
      <w:tr w:rsidR="00A80E40" w:rsidRPr="005928D4" w:rsidTr="00A110D9">
        <w:trPr>
          <w:trHeight w:val="335"/>
        </w:trPr>
        <w:tc>
          <w:tcPr>
            <w:tcW w:w="9498" w:type="dxa"/>
            <w:gridSpan w:val="3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center"/>
              <w:rPr>
                <w:color w:val="000000"/>
              </w:rPr>
            </w:pPr>
            <w:r w:rsidRPr="005928D4">
              <w:rPr>
                <w:b/>
                <w:color w:val="000000"/>
              </w:rPr>
              <w:t>Оценка ключевых компетенций</w:t>
            </w:r>
          </w:p>
        </w:tc>
      </w:tr>
      <w:tr w:rsidR="00A80E40" w:rsidRPr="005928D4" w:rsidTr="00A110D9">
        <w:trPr>
          <w:trHeight w:val="1919"/>
        </w:trPr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Недостаточно освоены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Ценностно-смысловые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8"/>
              </w:numPr>
              <w:tabs>
                <w:tab w:val="left" w:pos="210"/>
              </w:tabs>
              <w:ind w:left="142" w:rightChars="65" w:right="143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любознательность, познавательную активность;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8"/>
              </w:numPr>
              <w:tabs>
                <w:tab w:val="left" w:pos="210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и стимулировать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мотивацию к получению новых знаний;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ind w:left="142" w:rightChars="65" w:right="143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стремление к самообразованию;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ind w:left="142" w:rightChars="65" w:right="143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ценностные ориентиры и положительные социальные установки.</w:t>
            </w:r>
          </w:p>
        </w:tc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Достаточно</w:t>
            </w:r>
            <w:r w:rsidRPr="005928D4">
              <w:rPr>
                <w:color w:val="000000"/>
              </w:rPr>
              <w:t xml:space="preserve"> </w:t>
            </w:r>
            <w:r w:rsidRPr="005928D4">
              <w:rPr>
                <w:b/>
                <w:color w:val="000000"/>
              </w:rPr>
              <w:t>освоены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Ценностно-смысловые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7"/>
              </w:numPr>
              <w:tabs>
                <w:tab w:val="left" w:pos="205"/>
              </w:tabs>
              <w:ind w:left="142" w:rightChars="65" w:right="143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любознательность, познавательную активность;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7"/>
              </w:numPr>
              <w:tabs>
                <w:tab w:val="left" w:pos="205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и стимулировать мотивацию к получению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новых знаний;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4"/>
              </w:numPr>
              <w:tabs>
                <w:tab w:val="left" w:pos="196"/>
              </w:tabs>
              <w:ind w:left="142" w:rightChars="65" w:right="143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стремление к самообразованию;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ind w:left="142" w:rightChars="65" w:right="143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ценностные ориентиры и положительные социальные установки.</w:t>
            </w:r>
          </w:p>
        </w:tc>
        <w:tc>
          <w:tcPr>
            <w:tcW w:w="2970" w:type="dxa"/>
          </w:tcPr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color w:val="000000"/>
              </w:rPr>
            </w:pPr>
            <w:r w:rsidRPr="005928D4">
              <w:rPr>
                <w:b/>
                <w:color w:val="000000"/>
              </w:rPr>
              <w:t>Уверенно освоены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Ценностно-смысловые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любознательность, познавательную активность;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и стимулировать мотивацию к получению</w:t>
            </w:r>
          </w:p>
          <w:p w:rsidR="00A80E40" w:rsidRPr="005928D4" w:rsidRDefault="00A80E40" w:rsidP="00A80E40">
            <w:pPr>
              <w:pStyle w:val="TableParagraph"/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новых знаний;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6"/>
              </w:numPr>
              <w:tabs>
                <w:tab w:val="left" w:pos="186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- развивать стремление к самообразованию;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ind w:left="142" w:rightChars="65" w:right="143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ценностные  ориентиры и положительные социальные установки.</w:t>
            </w:r>
          </w:p>
        </w:tc>
      </w:tr>
      <w:tr w:rsidR="00A80E40" w:rsidRPr="005928D4" w:rsidTr="00A110D9">
        <w:trPr>
          <w:trHeight w:val="4140"/>
        </w:trPr>
        <w:tc>
          <w:tcPr>
            <w:tcW w:w="3264" w:type="dxa"/>
          </w:tcPr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Учебно-познавательные</w:t>
            </w:r>
          </w:p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самостоятельному целеполаганию;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0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самостоятельному планированию своих действий, работе по заданному плану;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05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самоконтролю и объективной самооценке.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формировать способы овладения новыми знаниями и умениями.</w:t>
            </w:r>
          </w:p>
        </w:tc>
        <w:tc>
          <w:tcPr>
            <w:tcW w:w="3264" w:type="dxa"/>
          </w:tcPr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Учебно-познавательные</w:t>
            </w:r>
          </w:p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самостоятельному целеполаганию;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самостоятельному</w:t>
            </w:r>
          </w:p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планированию своих</w:t>
            </w:r>
          </w:p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действий, работе по заданному плану;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самоконтролю и объективной самооценке.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формировать способы овладения новыми знаниями и</w:t>
            </w:r>
          </w:p>
          <w:p w:rsidR="00A80E40" w:rsidRPr="005928D4" w:rsidRDefault="00A80E40" w:rsidP="00A110D9">
            <w:pPr>
              <w:pStyle w:val="TableParagraph"/>
              <w:tabs>
                <w:tab w:val="left" w:pos="199"/>
              </w:tabs>
              <w:ind w:rightChars="1" w:right="2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умениями.</w:t>
            </w:r>
          </w:p>
        </w:tc>
        <w:tc>
          <w:tcPr>
            <w:tcW w:w="2970" w:type="dxa"/>
          </w:tcPr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Учебно-познавательные</w:t>
            </w:r>
          </w:p>
          <w:p w:rsidR="00A80E40" w:rsidRPr="005928D4" w:rsidRDefault="00A80E40" w:rsidP="00A110D9">
            <w:pPr>
              <w:pStyle w:val="TableParagraph"/>
              <w:ind w:rightChars="1" w:right="2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2"/>
              </w:numPr>
              <w:tabs>
                <w:tab w:val="left" w:pos="191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самостоятельному целеполаганию;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2"/>
              </w:numPr>
              <w:tabs>
                <w:tab w:val="left" w:pos="191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самостоятельному планированию своих действий, работе по заданному плану;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2"/>
              </w:numPr>
              <w:tabs>
                <w:tab w:val="left" w:pos="191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самоконтролю и объективной самооценке.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left="0" w:rightChars="1" w:right="2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формировать способы овладения новыми знаниями и умениями.</w:t>
            </w:r>
          </w:p>
        </w:tc>
      </w:tr>
      <w:tr w:rsidR="00A80E40" w:rsidRPr="005928D4" w:rsidTr="00A110D9">
        <w:trPr>
          <w:trHeight w:val="8555"/>
        </w:trPr>
        <w:tc>
          <w:tcPr>
            <w:tcW w:w="3264" w:type="dxa"/>
          </w:tcPr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lastRenderedPageBreak/>
              <w:t>Информационные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самостоятельному поиску и выбору оптимальных источников информации;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самостоятельной переработке информации для создания нового продукта.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Коммуникативные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формулированию и доказательному отстаиванию своего мнения;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адекватному восприятию других позиций, мнений, интересов;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согласованию своих интересов и взглядов с мнением других людей в совместной деятельности 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t>развивать способности к продуктивной групповой работе, к коллективной творческой деятельности;</w:t>
            </w:r>
          </w:p>
        </w:tc>
        <w:tc>
          <w:tcPr>
            <w:tcW w:w="3264" w:type="dxa"/>
          </w:tcPr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Информационные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самостоятельному поиску и выбору оптимальных источников информации;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самостоятельной переработке информации для создания нового продукта.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Коммуникативные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формулированию и доказательному отстаиванию своего мнения;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адекватному восприятию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других позиций, мнений, интересов;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согласованию своих интересов и взглядов с мнением других людей в совместной деятельности;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продуктивной групповой работе, к коллективной творческой деятельности;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t>развивать и поддерживать</w:t>
            </w:r>
          </w:p>
        </w:tc>
        <w:tc>
          <w:tcPr>
            <w:tcW w:w="2970" w:type="dxa"/>
          </w:tcPr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Информационные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1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самостоятельному поиску и выбору оптимальных источников информации;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3"/>
              </w:numPr>
              <w:tabs>
                <w:tab w:val="left" w:pos="201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способность к самостоятельной переработке информации для создания</w:t>
            </w:r>
          </w:p>
          <w:p w:rsidR="00A80E40" w:rsidRPr="005928D4" w:rsidRDefault="00A80E40" w:rsidP="00A110D9">
            <w:pPr>
              <w:pStyle w:val="TableParagraph"/>
              <w:tabs>
                <w:tab w:val="left" w:pos="205"/>
              </w:tabs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t>нового продукта.</w:t>
            </w:r>
          </w:p>
          <w:p w:rsidR="00A80E40" w:rsidRPr="005928D4" w:rsidRDefault="00A80E40" w:rsidP="00A110D9">
            <w:pPr>
              <w:pStyle w:val="TableParagraph"/>
              <w:tabs>
                <w:tab w:val="left" w:pos="205"/>
              </w:tabs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Коммуникативные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1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формулированию и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доказательному отстаиванию своего мнения;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адекватному восприятию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других позиций, мнений, интересов;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способности к согласованию своих интересов и взглядов с мнением других людей в совместной деятельности;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t>развивать способности к продуктивной групповой работе, к коллективной творческой деятельности;</w:t>
            </w:r>
          </w:p>
        </w:tc>
      </w:tr>
      <w:tr w:rsidR="00A80E40" w:rsidRPr="005928D4" w:rsidTr="00A110D9">
        <w:trPr>
          <w:trHeight w:val="1919"/>
        </w:trPr>
        <w:tc>
          <w:tcPr>
            <w:tcW w:w="3264" w:type="dxa"/>
          </w:tcPr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t xml:space="preserve">развивать и поддерживать бесконфликтное взаимодействие в коллективе. 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 личностного</w:t>
            </w:r>
            <w:r w:rsidRPr="005928D4">
              <w:rPr>
                <w:i/>
                <w:color w:val="000000"/>
              </w:rPr>
              <w:t xml:space="preserve"> </w:t>
            </w:r>
            <w:r w:rsidRPr="005928D4">
              <w:rPr>
                <w:b/>
                <w:i/>
                <w:color w:val="000000"/>
              </w:rPr>
              <w:t>самосовершенствования: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воображение, фантазию, творческую деятельность;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наглядно- обратное, аналитическое, пространственное, конструкторское мышление;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направленное внимание, сосредоточенность;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зрительное, слуховое, тактильное восприятие;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и укреплять мелкую моторику, мышечную память, точность движений и глазомера;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поддерживать и углублять интерес к науке и технике;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формировать инициативность,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самостоятельность, целеустремлённость;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 xml:space="preserve">- воспитывать основы волевых </w:t>
            </w:r>
            <w:r w:rsidRPr="005928D4">
              <w:rPr>
                <w:color w:val="000000"/>
              </w:rPr>
              <w:lastRenderedPageBreak/>
              <w:t xml:space="preserve">проявлений. </w:t>
            </w:r>
            <w:r w:rsidRPr="005928D4">
              <w:rPr>
                <w:b/>
                <w:i/>
                <w:color w:val="000000"/>
              </w:rPr>
              <w:t>Общекультурные 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аккуратность,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скромность, открытость;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доброжелательность, стремление помогать другим;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культуру поведения на занятиях, в коллективе, в быту;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художественно-эстетический вкус;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позитивное восприятие окружающего мира;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основы культурной самоидентичности.</w:t>
            </w:r>
          </w:p>
        </w:tc>
        <w:tc>
          <w:tcPr>
            <w:tcW w:w="3264" w:type="dxa"/>
          </w:tcPr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lastRenderedPageBreak/>
              <w:t>бесконфликтное взаимодействие в коллективе.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t>Компетенции личностного самосовершенствования: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1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воображение, фантазию, творческую деятельность;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наглядно-обратное, аналитическое, пространственное, конструкторское мышление;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направленное внимание, сосредоточенность;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зрительное, слуховое, тактильное восприятие;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и укреплять мелкую моторику, мышечную память, точность движений и глазомера;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поддерживать и углублять интерес к науке и технике;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формировать инициативность, самостоятельность, целеустремлённость;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основы волевых проявлений.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b/>
                <w:i/>
                <w:color w:val="000000"/>
              </w:rPr>
            </w:pPr>
            <w:r w:rsidRPr="005928D4">
              <w:rPr>
                <w:b/>
                <w:i/>
                <w:color w:val="000000"/>
              </w:rPr>
              <w:lastRenderedPageBreak/>
              <w:t>Общекультурные 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аккуратность, скромность, открытость;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доброжелательность, стремление помогать другим;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культуру поведения на занятиях, в коллективе, в быту;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художественно- эстетический вкус;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позитивное восприятие окружающего мира;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основы культурной самоидентичности.</w:t>
            </w:r>
          </w:p>
        </w:tc>
        <w:tc>
          <w:tcPr>
            <w:tcW w:w="2970" w:type="dxa"/>
          </w:tcPr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lastRenderedPageBreak/>
              <w:t xml:space="preserve">развивать и поддерживать бесконфликтное взаимодействие в коллективе. </w:t>
            </w:r>
            <w:r w:rsidRPr="005928D4">
              <w:rPr>
                <w:b/>
                <w:i/>
                <w:color w:val="000000"/>
              </w:rPr>
              <w:t>Компетенции личностного</w:t>
            </w:r>
            <w:r w:rsidRPr="005928D4">
              <w:rPr>
                <w:i/>
                <w:color w:val="000000"/>
              </w:rPr>
              <w:t xml:space="preserve"> </w:t>
            </w:r>
            <w:r w:rsidRPr="005928D4">
              <w:rPr>
                <w:b/>
                <w:i/>
                <w:color w:val="000000"/>
              </w:rPr>
              <w:t>самосовершенствования: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воображение, фантазию, творческую деятельность;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наглядно- обратное, аналитическое, пространственное, конструкторское мышление;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направленное внимание, сосредоточенность;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зрительное, слуховое, тактильное восприятие;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05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развивать и укреплять мелкую моторику, мышечную память, точность движений и глазомера;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поддерживать и углублять интерес к науке и технике;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 xml:space="preserve">формировать </w:t>
            </w:r>
            <w:r w:rsidRPr="005928D4">
              <w:rPr>
                <w:color w:val="000000"/>
              </w:rPr>
              <w:lastRenderedPageBreak/>
              <w:t>инициативность, самостоятельность, целеустремлённость;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b/>
                <w:i/>
                <w:color w:val="000000"/>
              </w:rPr>
            </w:pPr>
            <w:r w:rsidRPr="005928D4">
              <w:rPr>
                <w:color w:val="000000"/>
              </w:rPr>
              <w:t xml:space="preserve">воспитывать основы волевых проявлений. </w:t>
            </w:r>
            <w:r w:rsidRPr="005928D4">
              <w:rPr>
                <w:b/>
                <w:i/>
                <w:color w:val="000000"/>
              </w:rPr>
              <w:t>Общекультурные компетенции: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аккуратность, скромность, открытость;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доброжелательность, стремление помогать другим;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культуру поведения на занятиях, в коллективе, в быту;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художественно-эстетический</w:t>
            </w:r>
          </w:p>
          <w:p w:rsidR="00A80E40" w:rsidRPr="005928D4" w:rsidRDefault="00A80E40" w:rsidP="00A110D9">
            <w:pPr>
              <w:pStyle w:val="TableParagraph"/>
              <w:ind w:rightChars="-3" w:right="-7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вкyc;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позитивное восприятие окружающмего мира;</w:t>
            </w:r>
          </w:p>
          <w:p w:rsidR="00A80E40" w:rsidRPr="005928D4" w:rsidRDefault="00A80E40" w:rsidP="00A80E40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ind w:left="0" w:rightChars="-3" w:right="-7" w:firstLine="0"/>
              <w:jc w:val="both"/>
              <w:rPr>
                <w:color w:val="000000"/>
              </w:rPr>
            </w:pPr>
            <w:r w:rsidRPr="005928D4">
              <w:rPr>
                <w:color w:val="000000"/>
              </w:rPr>
              <w:t>воспитывать основы культурной самоидентичности.</w:t>
            </w:r>
          </w:p>
        </w:tc>
      </w:tr>
    </w:tbl>
    <w:p w:rsidR="00A80E40" w:rsidRDefault="00A80E40" w:rsidP="00D947A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A80E40" w:rsidRPr="00A80E40" w:rsidRDefault="00A80E40" w:rsidP="00A80E40">
      <w:pPr>
        <w:pStyle w:val="3"/>
        <w:rPr>
          <w:rFonts w:eastAsia="Calibri"/>
        </w:rPr>
      </w:pPr>
      <w:bookmarkStart w:id="25" w:name="_Toc141700318"/>
      <w:bookmarkStart w:id="26" w:name="_Toc141997285"/>
      <w:bookmarkStart w:id="27" w:name="_Toc172881876"/>
      <w:r>
        <w:rPr>
          <w:rFonts w:eastAsia="Calibri"/>
        </w:rPr>
        <w:t>2.3</w:t>
      </w:r>
      <w:r w:rsidRPr="005928D4">
        <w:rPr>
          <w:rFonts w:eastAsia="Calibri"/>
        </w:rPr>
        <w:t>. Условия реализации программы</w:t>
      </w:r>
      <w:bookmarkEnd w:id="25"/>
      <w:bookmarkEnd w:id="26"/>
      <w:bookmarkEnd w:id="27"/>
    </w:p>
    <w:p w:rsidR="00D947A5" w:rsidRDefault="00D947A5" w:rsidP="00D947A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E648FE"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947A5" w:rsidRPr="00274139" w:rsidRDefault="00D947A5" w:rsidP="00D947A5">
      <w:pPr>
        <w:spacing w:after="0"/>
        <w:ind w:right="36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hAnsi="Times New Roman"/>
          <w:sz w:val="28"/>
          <w:szCs w:val="28"/>
        </w:rPr>
        <w:t xml:space="preserve">- Цифровые лаборатория: планшет (ПК), </w:t>
      </w:r>
      <w:r w:rsidRPr="00274139">
        <w:rPr>
          <w:rFonts w:ascii="Times New Roman" w:eastAsia="Times New Roman" w:hAnsi="Times New Roman"/>
          <w:sz w:val="28"/>
          <w:szCs w:val="28"/>
        </w:rPr>
        <w:t xml:space="preserve">Датчик высокой температуры 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274139">
        <w:rPr>
          <w:rFonts w:ascii="Times New Roman" w:eastAsia="Times New Roman" w:hAnsi="Times New Roman"/>
          <w:sz w:val="28"/>
          <w:szCs w:val="28"/>
        </w:rPr>
        <w:t xml:space="preserve">200 …+1300; Щуп электропроводимости; Электрод </w:t>
      </w:r>
      <w:r w:rsidRPr="00274139">
        <w:rPr>
          <w:rFonts w:ascii="Times New Roman" w:eastAsia="Times New Roman" w:hAnsi="Times New Roman"/>
          <w:sz w:val="28"/>
          <w:szCs w:val="28"/>
          <w:lang w:val="en-US"/>
        </w:rPr>
        <w:t>pH</w:t>
      </w:r>
      <w:r w:rsidRPr="00274139">
        <w:rPr>
          <w:rFonts w:ascii="Times New Roman" w:eastAsia="Times New Roman" w:hAnsi="Times New Roman"/>
          <w:sz w:val="28"/>
          <w:szCs w:val="28"/>
        </w:rPr>
        <w:t xml:space="preserve">; Датчик температуры платиновый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74139">
        <w:rPr>
          <w:rFonts w:ascii="Times New Roman" w:eastAsia="Times New Roman" w:hAnsi="Times New Roman"/>
          <w:sz w:val="28"/>
          <w:szCs w:val="28"/>
        </w:rPr>
        <w:t>40 …+180.</w:t>
      </w:r>
    </w:p>
    <w:p w:rsidR="00D947A5" w:rsidRPr="00274139" w:rsidRDefault="00D947A5" w:rsidP="00D94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4139">
        <w:rPr>
          <w:rFonts w:ascii="Times New Roman" w:hAnsi="Times New Roman"/>
          <w:sz w:val="28"/>
          <w:szCs w:val="28"/>
        </w:rPr>
        <w:t>-  учебные коллекции ;</w:t>
      </w:r>
    </w:p>
    <w:p w:rsidR="00D947A5" w:rsidRPr="00274139" w:rsidRDefault="00D947A5" w:rsidP="00D9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139">
        <w:rPr>
          <w:rFonts w:ascii="Times New Roman" w:hAnsi="Times New Roman"/>
          <w:sz w:val="28"/>
          <w:szCs w:val="28"/>
        </w:rPr>
        <w:t>- приборы и наборы деталей и узлов для демонстрационного эксперимента;</w:t>
      </w:r>
    </w:p>
    <w:p w:rsidR="00D947A5" w:rsidRPr="00274139" w:rsidRDefault="00D947A5" w:rsidP="00D9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139">
        <w:rPr>
          <w:rFonts w:ascii="Times New Roman" w:hAnsi="Times New Roman"/>
          <w:sz w:val="28"/>
          <w:szCs w:val="28"/>
        </w:rPr>
        <w:t>- посуда и принадлежности для проведения опытов;</w:t>
      </w:r>
    </w:p>
    <w:p w:rsidR="00D947A5" w:rsidRPr="00274139" w:rsidRDefault="00D947A5" w:rsidP="00D947A5">
      <w:pPr>
        <w:spacing w:after="0"/>
        <w:ind w:right="36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hAnsi="Times New Roman"/>
          <w:sz w:val="28"/>
          <w:szCs w:val="28"/>
        </w:rPr>
        <w:t>-</w:t>
      </w:r>
      <w:r w:rsidRPr="00274139">
        <w:rPr>
          <w:rFonts w:ascii="Times New Roman" w:eastAsia="Times New Roman" w:hAnsi="Times New Roman"/>
          <w:sz w:val="28"/>
          <w:szCs w:val="28"/>
        </w:rPr>
        <w:t xml:space="preserve"> Комплект химического лабораторного оборудования (минимальный)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Весы лабораторные</w:t>
      </w:r>
      <w:r w:rsidRPr="00274139">
        <w:rPr>
          <w:rFonts w:ascii="Times New Roman" w:eastAsia="Times New Roman" w:hAnsi="Times New Roman"/>
          <w:sz w:val="28"/>
          <w:szCs w:val="28"/>
        </w:rPr>
        <w:t xml:space="preserve"> электронные до 200 г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Спиртовка лабораторная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Воронка коническая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Стеклянная палочка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Пробирка ПХ-14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Стакан высокий с носиком ВН-50 с меткой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>Цилиндр измерительный 2-50-2.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Штатив (подставка) для пробирок на 10 гнезд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>Держатель для пробирок.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Шпатель (ложка для забора веществ) узкий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Раздаточный лоток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Набор флаконов для хранения растворов и реактивов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>Цилиндр измерительный с носиком 1-500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lastRenderedPageBreak/>
        <w:t xml:space="preserve">Стакан высокий 500 мл –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Шпатель (ложечка для забора веществ) широкий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Набор ершей для мытья посуды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Халат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>Резиновые перчатки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>Защитные очки.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Горючее для спиртовки </w:t>
      </w:r>
    </w:p>
    <w:p w:rsidR="00D947A5" w:rsidRPr="00274139" w:rsidRDefault="00D947A5" w:rsidP="00D947A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 xml:space="preserve">Фильтры бумажные </w:t>
      </w:r>
    </w:p>
    <w:p w:rsidR="00D947A5" w:rsidRPr="00274139" w:rsidRDefault="00D947A5" w:rsidP="00D947A5">
      <w:pPr>
        <w:spacing w:after="0"/>
        <w:ind w:right="36"/>
        <w:jc w:val="both"/>
        <w:rPr>
          <w:rFonts w:ascii="Times New Roman" w:eastAsia="Times New Roman" w:hAnsi="Times New Roman"/>
          <w:sz w:val="28"/>
          <w:szCs w:val="28"/>
        </w:rPr>
      </w:pPr>
      <w:r w:rsidRPr="00274139">
        <w:rPr>
          <w:rFonts w:ascii="Times New Roman" w:eastAsia="Times New Roman" w:hAnsi="Times New Roman"/>
          <w:sz w:val="28"/>
          <w:szCs w:val="28"/>
        </w:rPr>
        <w:t>-  Комплект химических реактивов (минимальный).</w:t>
      </w:r>
    </w:p>
    <w:p w:rsidR="007973A8" w:rsidRPr="005928D4" w:rsidRDefault="007973A8" w:rsidP="007973A8">
      <w:pPr>
        <w:pStyle w:val="3"/>
      </w:pPr>
      <w:bookmarkStart w:id="28" w:name="_Toc141700327"/>
      <w:bookmarkStart w:id="29" w:name="_Toc141997291"/>
      <w:bookmarkStart w:id="30" w:name="_Toc172881883"/>
      <w:r>
        <w:t>3</w:t>
      </w:r>
      <w:r w:rsidRPr="005928D4">
        <w:t>. СПИСОК ЛИТЕРАТУРЫ</w:t>
      </w:r>
      <w:bookmarkEnd w:id="28"/>
      <w:bookmarkEnd w:id="29"/>
      <w:bookmarkEnd w:id="30"/>
    </w:p>
    <w:p w:rsidR="00D947A5" w:rsidRPr="007973A8" w:rsidRDefault="00D947A5" w:rsidP="006974DA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47A5" w:rsidRPr="007973A8" w:rsidRDefault="00D947A5" w:rsidP="006974DA">
      <w:pPr>
        <w:pStyle w:val="ParagraphStyle"/>
        <w:spacing w:after="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учителя:</w:t>
      </w:r>
    </w:p>
    <w:p w:rsidR="00D947A5" w:rsidRPr="007973A8" w:rsidRDefault="00D947A5" w:rsidP="006974DA">
      <w:pPr>
        <w:shd w:val="clear" w:color="auto" w:fill="FFFFFF"/>
        <w:spacing w:after="0" w:line="240" w:lineRule="auto"/>
        <w:ind w:right="1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проектной деятельности составлена на основе:  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Примерная образовательная программа образовательного учреждения. Основная школа.   Ред. И.А. Сафронова.- М.: Просвещение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 Пособие «Основы проектной </w:t>
      </w:r>
      <w:r w:rsidR="006974DA"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школьника»,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Голуб Г.Б., Перелыгин</w:t>
      </w:r>
      <w:r w:rsidR="006974DA"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Е.А., Чуракова О.В</w:t>
      </w:r>
      <w:r w:rsidR="006974DA"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 3. Проектная деятельность школьников: пособие для учителя / К.Н. Поливанова._2-е изд.-М.</w:t>
      </w:r>
      <w:r w:rsidR="006974DA"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2011.- 192 с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 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 Г.Б., Перелыгина Е.А. Чуракова О.В. Метод проектов – технология компетентностно- ориентированного образования: методическое пособие для педагогов – руководителей проектов учащихся основной школы / Под ред. проф. Е.Я. Когана. – Издательство</w:t>
      </w:r>
      <w:r w:rsidR="006974DA" w:rsidRPr="007973A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 «Учебная литература», Издательский дом «Федоров». 2006. – 176 с.</w:t>
      </w:r>
    </w:p>
    <w:p w:rsidR="006974DA" w:rsidRPr="007973A8" w:rsidRDefault="006974DA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учащихся: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 5.  Что такое учебный проект? / М. А. Ступницкая. – М. : Первое сентября, 2010. – 44 с.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6. 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Пономарева Н. А. Технология. Проектная деятельность 5-11 классы. Волгоград:    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Издательство «Учитель». 2008. – 106 с.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Пономарева Н. А. Технология. Проектная деятельность 5-11 классы. Рабочая тетрадь.    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973A8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Волгоград: Издательство «Учитель». 2008.</w:t>
      </w:r>
    </w:p>
    <w:p w:rsidR="00D947A5" w:rsidRPr="007973A8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947A5" w:rsidRPr="005051D3" w:rsidRDefault="00D947A5" w:rsidP="00697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973A8" w:rsidRPr="005928D4" w:rsidRDefault="007973A8" w:rsidP="007973A8">
      <w:pPr>
        <w:pStyle w:val="3"/>
      </w:pPr>
      <w:bookmarkStart w:id="31" w:name="_Toc141997295"/>
      <w:bookmarkStart w:id="32" w:name="_Toc172881887"/>
      <w:r>
        <w:t>5.</w:t>
      </w:r>
      <w:r w:rsidRPr="005928D4">
        <w:t>Приложения</w:t>
      </w:r>
      <w:bookmarkEnd w:id="31"/>
      <w:bookmarkEnd w:id="32"/>
    </w:p>
    <w:p w:rsidR="007973A8" w:rsidRPr="007973A8" w:rsidRDefault="007973A8" w:rsidP="007973A8">
      <w:pPr>
        <w:ind w:left="95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3A8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7973A8" w:rsidRPr="007973A8" w:rsidRDefault="007973A8" w:rsidP="007973A8">
      <w:pPr>
        <w:pStyle w:val="ac"/>
      </w:pPr>
      <w:bookmarkStart w:id="33" w:name="_Toc141544674"/>
      <w:bookmarkStart w:id="34" w:name="_Toc141700333"/>
      <w:bookmarkStart w:id="35" w:name="_Toc141997296"/>
      <w:bookmarkStart w:id="36" w:name="_Toc172881888"/>
      <w:r w:rsidRPr="005928D4">
        <w:t xml:space="preserve">Календарно-тематическое планирование </w:t>
      </w:r>
      <w:r w:rsidRPr="005928D4">
        <w:br/>
      </w:r>
      <w:bookmarkEnd w:id="33"/>
      <w:bookmarkEnd w:id="34"/>
      <w:bookmarkEnd w:id="35"/>
      <w:bookmarkEnd w:id="36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709"/>
        <w:gridCol w:w="35"/>
        <w:gridCol w:w="674"/>
        <w:gridCol w:w="992"/>
        <w:gridCol w:w="992"/>
        <w:gridCol w:w="2126"/>
      </w:tblGrid>
      <w:tr w:rsidR="007973A8" w:rsidRPr="006974DA" w:rsidTr="00A110D9">
        <w:trPr>
          <w:trHeight w:val="488"/>
        </w:trPr>
        <w:tc>
          <w:tcPr>
            <w:tcW w:w="534" w:type="dxa"/>
            <w:vMerge w:val="restart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Название темы</w:t>
            </w:r>
          </w:p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jc w:val="center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lastRenderedPageBreak/>
              <w:t>Количество</w:t>
            </w:r>
          </w:p>
          <w:p w:rsidR="007973A8" w:rsidRPr="006974DA" w:rsidRDefault="007973A8" w:rsidP="00A110D9">
            <w:pPr>
              <w:pStyle w:val="a3"/>
              <w:spacing w:line="276" w:lineRule="auto"/>
              <w:jc w:val="center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lastRenderedPageBreak/>
              <w:t xml:space="preserve">Образовательный </w:t>
            </w:r>
            <w:r w:rsidRPr="006974DA">
              <w:rPr>
                <w:rStyle w:val="FontStyle43"/>
                <w:sz w:val="24"/>
                <w:szCs w:val="24"/>
              </w:rPr>
              <w:lastRenderedPageBreak/>
              <w:t xml:space="preserve">продукт </w:t>
            </w:r>
          </w:p>
        </w:tc>
      </w:tr>
      <w:tr w:rsidR="007973A8" w:rsidRPr="006974DA" w:rsidTr="00A110D9">
        <w:trPr>
          <w:cantSplit/>
          <w:trHeight w:val="1705"/>
        </w:trPr>
        <w:tc>
          <w:tcPr>
            <w:tcW w:w="534" w:type="dxa"/>
            <w:vMerge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973A8" w:rsidRPr="006974DA" w:rsidRDefault="007973A8" w:rsidP="00A110D9">
            <w:pPr>
              <w:pStyle w:val="a3"/>
              <w:spacing w:line="276" w:lineRule="auto"/>
              <w:ind w:left="113" w:right="113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7973A8" w:rsidRPr="006974DA" w:rsidRDefault="007973A8" w:rsidP="00A110D9">
            <w:pPr>
              <w:pStyle w:val="a3"/>
              <w:spacing w:line="276" w:lineRule="auto"/>
              <w:ind w:left="113" w:right="113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7973A8" w:rsidRPr="006974DA" w:rsidRDefault="007973A8" w:rsidP="00A110D9">
            <w:pPr>
              <w:pStyle w:val="a3"/>
              <w:spacing w:line="276" w:lineRule="auto"/>
              <w:ind w:left="113" w:right="113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Семинары, практические работы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7973A8" w:rsidRPr="006974DA" w:rsidRDefault="007973A8" w:rsidP="00A110D9">
            <w:pPr>
              <w:pStyle w:val="a3"/>
              <w:spacing w:line="276" w:lineRule="auto"/>
              <w:ind w:left="113" w:right="113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Самостоятельные работы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139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i/>
                <w:sz w:val="24"/>
                <w:szCs w:val="24"/>
                <w:u w:val="single"/>
              </w:rPr>
            </w:pPr>
            <w:r w:rsidRPr="00697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в проектную деятельность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i/>
                <w:sz w:val="24"/>
                <w:szCs w:val="24"/>
                <w:u w:val="single"/>
              </w:rPr>
            </w:pPr>
            <w:r w:rsidRPr="006974DA">
              <w:rPr>
                <w:rStyle w:val="FontStyle43"/>
                <w:b/>
                <w:i/>
                <w:sz w:val="24"/>
                <w:szCs w:val="24"/>
                <w:u w:val="single"/>
              </w:rPr>
              <w:t>3ч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602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602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Структура проекта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337"/>
        </w:trPr>
        <w:tc>
          <w:tcPr>
            <w:tcW w:w="534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Особенности проектов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337"/>
        </w:trPr>
        <w:tc>
          <w:tcPr>
            <w:tcW w:w="534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 w:rsidRPr="006974DA">
              <w:rPr>
                <w:rStyle w:val="FontStyle43"/>
                <w:b/>
                <w:sz w:val="24"/>
                <w:szCs w:val="24"/>
              </w:rPr>
              <w:t>Виды проектов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7 ч.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проекты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7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проекты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Ролевые проекты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3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Прикладные проекты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529"/>
        </w:trPr>
        <w:tc>
          <w:tcPr>
            <w:tcW w:w="534" w:type="dxa"/>
            <w:tcBorders>
              <w:top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973A8" w:rsidRPr="006974DA" w:rsidRDefault="007973A8" w:rsidP="00A11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проекты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973A8" w:rsidRPr="006974DA" w:rsidRDefault="007973A8" w:rsidP="00A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375"/>
        </w:trPr>
        <w:tc>
          <w:tcPr>
            <w:tcW w:w="534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Учебно-исследовательские проекты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7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Инженерные проекты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Конспект лекции</w:t>
            </w:r>
          </w:p>
        </w:tc>
      </w:tr>
      <w:tr w:rsidR="007973A8" w:rsidRPr="006974DA" w:rsidTr="00A110D9">
        <w:trPr>
          <w:trHeight w:val="7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Теоретические основы создания проекта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 ч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7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Этапы создания проекта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7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Сотрудничество. Работа в команде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7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17 ч.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5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Выбор темы и постановка проблемы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5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Постановка цели, задач. Определение актуальности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Лист планирования и продвижения по заданию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Структура листа</w:t>
            </w:r>
          </w:p>
        </w:tc>
      </w:tr>
      <w:tr w:rsidR="007973A8" w:rsidRPr="006974DA" w:rsidTr="00A110D9">
        <w:trPr>
          <w:trHeight w:val="278"/>
        </w:trPr>
        <w:tc>
          <w:tcPr>
            <w:tcW w:w="534" w:type="dxa"/>
            <w:tcBorders>
              <w:top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16-</w:t>
            </w:r>
            <w:r w:rsidRPr="006974DA">
              <w:rPr>
                <w:rStyle w:val="FontStyle43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rFonts w:eastAsia="Times New Roman"/>
                <w:sz w:val="24"/>
                <w:szCs w:val="24"/>
                <w:lang w:eastAsia="ru-RU"/>
              </w:rPr>
            </w:pPr>
            <w:r w:rsidRPr="006974DA">
              <w:rPr>
                <w:rStyle w:val="FontStyle43"/>
                <w:rFonts w:eastAsia="Times New Roman"/>
                <w:sz w:val="24"/>
                <w:szCs w:val="24"/>
                <w:lang w:eastAsia="ru-RU"/>
              </w:rPr>
              <w:lastRenderedPageBreak/>
              <w:t>Сбор материала. Работа со справочной литературой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Письменный отчет</w:t>
            </w:r>
          </w:p>
        </w:tc>
      </w:tr>
      <w:tr w:rsidR="007973A8" w:rsidRPr="006974DA" w:rsidTr="00A110D9">
        <w:trPr>
          <w:trHeight w:val="850"/>
        </w:trPr>
        <w:tc>
          <w:tcPr>
            <w:tcW w:w="534" w:type="dxa"/>
            <w:tcBorders>
              <w:top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Письменный отчет</w:t>
            </w:r>
          </w:p>
        </w:tc>
      </w:tr>
      <w:tr w:rsidR="007973A8" w:rsidRPr="006974DA" w:rsidTr="00A110D9">
        <w:trPr>
          <w:trHeight w:val="602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20-21</w:t>
            </w:r>
          </w:p>
        </w:tc>
        <w:tc>
          <w:tcPr>
            <w:tcW w:w="3118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 xml:space="preserve">Программа  </w:t>
            </w:r>
            <w:r w:rsidRPr="006974DA">
              <w:rPr>
                <w:rStyle w:val="FontStyle43"/>
                <w:sz w:val="24"/>
                <w:szCs w:val="24"/>
                <w:lang w:val="en-US"/>
              </w:rPr>
              <w:t>Microsoft</w:t>
            </w:r>
            <w:r w:rsidRPr="006974DA">
              <w:rPr>
                <w:rStyle w:val="FontStyle43"/>
                <w:sz w:val="24"/>
                <w:szCs w:val="24"/>
              </w:rPr>
              <w:t xml:space="preserve">  </w:t>
            </w:r>
            <w:r w:rsidRPr="006974DA">
              <w:rPr>
                <w:rStyle w:val="FontStyle43"/>
                <w:sz w:val="24"/>
                <w:szCs w:val="24"/>
                <w:lang w:val="en-US"/>
              </w:rPr>
              <w:t>Power</w:t>
            </w:r>
            <w:r w:rsidRPr="006974DA">
              <w:rPr>
                <w:rStyle w:val="FontStyle43"/>
                <w:sz w:val="24"/>
                <w:szCs w:val="24"/>
              </w:rPr>
              <w:t xml:space="preserve"> </w:t>
            </w:r>
            <w:r w:rsidRPr="006974DA">
              <w:rPr>
                <w:rStyle w:val="FontStyle43"/>
                <w:sz w:val="24"/>
                <w:szCs w:val="24"/>
                <w:lang w:val="en-US"/>
              </w:rPr>
              <w:t>Point</w:t>
            </w:r>
          </w:p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Практика: работа в программе Microsoft  Power Point. Презентация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Подготовка презентаций</w:t>
            </w:r>
          </w:p>
        </w:tc>
      </w:tr>
      <w:tr w:rsidR="007973A8" w:rsidRPr="006974DA" w:rsidTr="00A110D9">
        <w:trPr>
          <w:trHeight w:val="373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22-23</w:t>
            </w:r>
          </w:p>
        </w:tc>
        <w:tc>
          <w:tcPr>
            <w:tcW w:w="3118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Составление таблиц и диаграмм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Письменный отчет</w:t>
            </w:r>
          </w:p>
        </w:tc>
      </w:tr>
      <w:tr w:rsidR="007973A8" w:rsidRPr="006974DA" w:rsidTr="00A110D9">
        <w:trPr>
          <w:trHeight w:val="602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24-25</w:t>
            </w:r>
          </w:p>
        </w:tc>
        <w:tc>
          <w:tcPr>
            <w:tcW w:w="3118" w:type="dxa"/>
            <w:vAlign w:val="bottom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hAnsi="Times New Roman"/>
                <w:sz w:val="24"/>
                <w:szCs w:val="24"/>
              </w:rPr>
              <w:t>Оформление исследования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4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hAnsi="Times New Roman"/>
                <w:sz w:val="24"/>
                <w:szCs w:val="24"/>
              </w:rPr>
              <w:t>Заключительный этап. Выводы и рекомендации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9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hAnsi="Times New Roman"/>
                <w:sz w:val="24"/>
                <w:szCs w:val="24"/>
              </w:rPr>
              <w:t xml:space="preserve">Оформление проекта в программе </w:t>
            </w:r>
            <w:r w:rsidRPr="006974D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4D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Письменный отчет</w:t>
            </w:r>
          </w:p>
        </w:tc>
      </w:tr>
      <w:tr w:rsidR="007973A8" w:rsidRPr="006974DA" w:rsidTr="00A110D9">
        <w:trPr>
          <w:trHeight w:val="1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hAnsi="Times New Roman"/>
                <w:sz w:val="24"/>
                <w:szCs w:val="24"/>
              </w:rPr>
              <w:t>Публичное выступление. Основы риторики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Текст публичного выступления</w:t>
            </w:r>
          </w:p>
        </w:tc>
      </w:tr>
      <w:tr w:rsidR="007973A8" w:rsidRPr="006974DA" w:rsidTr="00A110D9">
        <w:trPr>
          <w:trHeight w:val="7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4DA">
              <w:rPr>
                <w:rFonts w:ascii="Times New Roman" w:hAnsi="Times New Roman"/>
                <w:i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Текст выступления и презентация</w:t>
            </w:r>
          </w:p>
        </w:tc>
      </w:tr>
      <w:tr w:rsidR="007973A8" w:rsidRPr="006974DA" w:rsidTr="00A110D9">
        <w:trPr>
          <w:trHeight w:val="7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3 ч.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5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30-31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4DA">
              <w:rPr>
                <w:rFonts w:ascii="Times New Roman" w:hAnsi="Times New Roman"/>
                <w:sz w:val="24"/>
                <w:szCs w:val="24"/>
              </w:rPr>
              <w:t>Защита проекта. Презентация проекта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Проект, презентация, готовый продукт</w:t>
            </w:r>
          </w:p>
        </w:tc>
      </w:tr>
      <w:tr w:rsidR="007973A8" w:rsidRPr="006974DA" w:rsidTr="00A110D9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hAnsi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Тезисы</w:t>
            </w:r>
          </w:p>
        </w:tc>
      </w:tr>
      <w:tr w:rsidR="007973A8" w:rsidRPr="006974DA" w:rsidTr="00A110D9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Рефлексия 2 часа.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Экспертиза  деятельности.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План</w:t>
            </w:r>
          </w:p>
        </w:tc>
      </w:tr>
      <w:tr w:rsidR="007973A8" w:rsidRPr="006974DA" w:rsidTr="00A110D9">
        <w:trPr>
          <w:trHeight w:val="90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4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Сильные и слабые стороны работы над проектом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  <w:r w:rsidRPr="006974DA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7973A8" w:rsidRPr="006974DA" w:rsidTr="00A110D9">
        <w:trPr>
          <w:trHeight w:val="602"/>
        </w:trPr>
        <w:tc>
          <w:tcPr>
            <w:tcW w:w="534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 w:rsidRPr="006974DA">
              <w:rPr>
                <w:rStyle w:val="FontStyle43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 w:rsidRPr="006974DA">
              <w:rPr>
                <w:rStyle w:val="FontStyle43"/>
                <w:b/>
                <w:sz w:val="24"/>
                <w:szCs w:val="24"/>
              </w:rPr>
              <w:t>34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 w:rsidRPr="006974DA">
              <w:rPr>
                <w:rStyle w:val="FontStyle43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 w:rsidRPr="006974DA">
              <w:rPr>
                <w:rStyle w:val="FontStyle43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 w:rsidRPr="006974DA">
              <w:rPr>
                <w:rStyle w:val="FontStyle43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73A8" w:rsidRPr="006974DA" w:rsidRDefault="007973A8" w:rsidP="00A110D9">
            <w:pPr>
              <w:pStyle w:val="a3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</w:p>
        </w:tc>
      </w:tr>
    </w:tbl>
    <w:p w:rsidR="002521DB" w:rsidRPr="002521DB" w:rsidRDefault="002521DB" w:rsidP="002521DB">
      <w:pPr>
        <w:ind w:left="360"/>
        <w:rPr>
          <w:rFonts w:ascii="Times New Roman" w:hAnsi="Times New Roman"/>
          <w:sz w:val="28"/>
          <w:szCs w:val="28"/>
        </w:rPr>
      </w:pPr>
    </w:p>
    <w:sectPr w:rsidR="002521DB" w:rsidRPr="002521DB" w:rsidSect="00095B6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F5" w:rsidRDefault="007C3EF5" w:rsidP="00A110D9">
      <w:pPr>
        <w:spacing w:after="0" w:line="240" w:lineRule="auto"/>
      </w:pPr>
      <w:r>
        <w:separator/>
      </w:r>
    </w:p>
  </w:endnote>
  <w:endnote w:type="continuationSeparator" w:id="1">
    <w:p w:rsidR="007C3EF5" w:rsidRDefault="007C3EF5" w:rsidP="00A1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273312"/>
      <w:docPartObj>
        <w:docPartGallery w:val="Page Numbers (Bottom of Page)"/>
        <w:docPartUnique/>
      </w:docPartObj>
    </w:sdtPr>
    <w:sdtContent>
      <w:p w:rsidR="00BF12C1" w:rsidRDefault="00666863">
        <w:pPr>
          <w:pStyle w:val="af0"/>
        </w:pPr>
        <w:fldSimple w:instr=" PAGE   \* MERGEFORMAT ">
          <w:r w:rsidR="00271ADF">
            <w:rPr>
              <w:noProof/>
            </w:rPr>
            <w:t>2</w:t>
          </w:r>
        </w:fldSimple>
      </w:p>
    </w:sdtContent>
  </w:sdt>
  <w:p w:rsidR="00BF12C1" w:rsidRDefault="00BF12C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D9" w:rsidRDefault="00A110D9">
    <w:pPr>
      <w:pStyle w:val="af0"/>
    </w:pPr>
  </w:p>
  <w:p w:rsidR="00A110D9" w:rsidRDefault="00A110D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F5" w:rsidRDefault="007C3EF5" w:rsidP="00A110D9">
      <w:pPr>
        <w:spacing w:after="0" w:line="240" w:lineRule="auto"/>
      </w:pPr>
      <w:r>
        <w:separator/>
      </w:r>
    </w:p>
  </w:footnote>
  <w:footnote w:type="continuationSeparator" w:id="1">
    <w:p w:rsidR="007C3EF5" w:rsidRDefault="007C3EF5" w:rsidP="00A1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0000000E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B54BF"/>
    <w:multiLevelType w:val="hybridMultilevel"/>
    <w:tmpl w:val="EC90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6509F"/>
    <w:multiLevelType w:val="hybridMultilevel"/>
    <w:tmpl w:val="6FE067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7F7C2C"/>
    <w:multiLevelType w:val="multilevel"/>
    <w:tmpl w:val="E9E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74DA5"/>
    <w:multiLevelType w:val="hybridMultilevel"/>
    <w:tmpl w:val="0106869A"/>
    <w:lvl w:ilvl="0" w:tplc="2934075E">
      <w:numFmt w:val="bullet"/>
      <w:lvlText w:val="-"/>
      <w:lvlJc w:val="left"/>
      <w:pPr>
        <w:ind w:left="61" w:hanging="141"/>
      </w:pPr>
      <w:rPr>
        <w:rFonts w:hint="default"/>
        <w:w w:val="93"/>
        <w:lang w:val="ru-RU" w:eastAsia="en-US" w:bidi="ar-SA"/>
      </w:rPr>
    </w:lvl>
    <w:lvl w:ilvl="1" w:tplc="EFBECDAC">
      <w:numFmt w:val="bullet"/>
      <w:lvlText w:val="•"/>
      <w:lvlJc w:val="left"/>
      <w:pPr>
        <w:ind w:left="379" w:hanging="141"/>
      </w:pPr>
      <w:rPr>
        <w:rFonts w:hint="default"/>
        <w:lang w:val="ru-RU" w:eastAsia="en-US" w:bidi="ar-SA"/>
      </w:rPr>
    </w:lvl>
    <w:lvl w:ilvl="2" w:tplc="E25EAC90">
      <w:numFmt w:val="bullet"/>
      <w:lvlText w:val="•"/>
      <w:lvlJc w:val="left"/>
      <w:pPr>
        <w:ind w:left="699" w:hanging="141"/>
      </w:pPr>
      <w:rPr>
        <w:rFonts w:hint="default"/>
        <w:lang w:val="ru-RU" w:eastAsia="en-US" w:bidi="ar-SA"/>
      </w:rPr>
    </w:lvl>
    <w:lvl w:ilvl="3" w:tplc="A8042ACA">
      <w:numFmt w:val="bullet"/>
      <w:lvlText w:val="•"/>
      <w:lvlJc w:val="left"/>
      <w:pPr>
        <w:ind w:left="1019" w:hanging="141"/>
      </w:pPr>
      <w:rPr>
        <w:rFonts w:hint="default"/>
        <w:lang w:val="ru-RU" w:eastAsia="en-US" w:bidi="ar-SA"/>
      </w:rPr>
    </w:lvl>
    <w:lvl w:ilvl="4" w:tplc="DAB4C73E">
      <w:numFmt w:val="bullet"/>
      <w:lvlText w:val="•"/>
      <w:lvlJc w:val="left"/>
      <w:pPr>
        <w:ind w:left="1339" w:hanging="141"/>
      </w:pPr>
      <w:rPr>
        <w:rFonts w:hint="default"/>
        <w:lang w:val="ru-RU" w:eastAsia="en-US" w:bidi="ar-SA"/>
      </w:rPr>
    </w:lvl>
    <w:lvl w:ilvl="5" w:tplc="334C5D84">
      <w:numFmt w:val="bullet"/>
      <w:lvlText w:val="•"/>
      <w:lvlJc w:val="left"/>
      <w:pPr>
        <w:ind w:left="1659" w:hanging="141"/>
      </w:pPr>
      <w:rPr>
        <w:rFonts w:hint="default"/>
        <w:lang w:val="ru-RU" w:eastAsia="en-US" w:bidi="ar-SA"/>
      </w:rPr>
    </w:lvl>
    <w:lvl w:ilvl="6" w:tplc="29CCDADA">
      <w:numFmt w:val="bullet"/>
      <w:lvlText w:val="•"/>
      <w:lvlJc w:val="left"/>
      <w:pPr>
        <w:ind w:left="1978" w:hanging="141"/>
      </w:pPr>
      <w:rPr>
        <w:rFonts w:hint="default"/>
        <w:lang w:val="ru-RU" w:eastAsia="en-US" w:bidi="ar-SA"/>
      </w:rPr>
    </w:lvl>
    <w:lvl w:ilvl="7" w:tplc="84EE2E16">
      <w:numFmt w:val="bullet"/>
      <w:lvlText w:val="•"/>
      <w:lvlJc w:val="left"/>
      <w:pPr>
        <w:ind w:left="2298" w:hanging="141"/>
      </w:pPr>
      <w:rPr>
        <w:rFonts w:hint="default"/>
        <w:lang w:val="ru-RU" w:eastAsia="en-US" w:bidi="ar-SA"/>
      </w:rPr>
    </w:lvl>
    <w:lvl w:ilvl="8" w:tplc="5E401F66">
      <w:numFmt w:val="bullet"/>
      <w:lvlText w:val="•"/>
      <w:lvlJc w:val="left"/>
      <w:pPr>
        <w:ind w:left="2618" w:hanging="141"/>
      </w:pPr>
      <w:rPr>
        <w:rFonts w:hint="default"/>
        <w:lang w:val="ru-RU" w:eastAsia="en-US" w:bidi="ar-SA"/>
      </w:rPr>
    </w:lvl>
  </w:abstractNum>
  <w:abstractNum w:abstractNumId="6">
    <w:nsid w:val="111B6C93"/>
    <w:multiLevelType w:val="hybridMultilevel"/>
    <w:tmpl w:val="3152A2F0"/>
    <w:lvl w:ilvl="0" w:tplc="408E1AAE">
      <w:numFmt w:val="bullet"/>
      <w:lvlText w:val="-"/>
      <w:lvlJc w:val="left"/>
      <w:pPr>
        <w:ind w:left="58" w:hanging="146"/>
      </w:pPr>
      <w:rPr>
        <w:rFonts w:hint="default"/>
        <w:w w:val="97"/>
        <w:lang w:val="ru-RU" w:eastAsia="en-US" w:bidi="ar-SA"/>
      </w:rPr>
    </w:lvl>
    <w:lvl w:ilvl="1" w:tplc="E95AE240">
      <w:numFmt w:val="bullet"/>
      <w:lvlText w:val="•"/>
      <w:lvlJc w:val="left"/>
      <w:pPr>
        <w:ind w:left="379" w:hanging="146"/>
      </w:pPr>
      <w:rPr>
        <w:rFonts w:hint="default"/>
        <w:lang w:val="ru-RU" w:eastAsia="en-US" w:bidi="ar-SA"/>
      </w:rPr>
    </w:lvl>
    <w:lvl w:ilvl="2" w:tplc="60C62532">
      <w:numFmt w:val="bullet"/>
      <w:lvlText w:val="•"/>
      <w:lvlJc w:val="left"/>
      <w:pPr>
        <w:ind w:left="699" w:hanging="146"/>
      </w:pPr>
      <w:rPr>
        <w:rFonts w:hint="default"/>
        <w:lang w:val="ru-RU" w:eastAsia="en-US" w:bidi="ar-SA"/>
      </w:rPr>
    </w:lvl>
    <w:lvl w:ilvl="3" w:tplc="6F26A5B4">
      <w:numFmt w:val="bullet"/>
      <w:lvlText w:val="•"/>
      <w:lvlJc w:val="left"/>
      <w:pPr>
        <w:ind w:left="1019" w:hanging="146"/>
      </w:pPr>
      <w:rPr>
        <w:rFonts w:hint="default"/>
        <w:lang w:val="ru-RU" w:eastAsia="en-US" w:bidi="ar-SA"/>
      </w:rPr>
    </w:lvl>
    <w:lvl w:ilvl="4" w:tplc="9B0ED7B2">
      <w:numFmt w:val="bullet"/>
      <w:lvlText w:val="•"/>
      <w:lvlJc w:val="left"/>
      <w:pPr>
        <w:ind w:left="1339" w:hanging="146"/>
      </w:pPr>
      <w:rPr>
        <w:rFonts w:hint="default"/>
        <w:lang w:val="ru-RU" w:eastAsia="en-US" w:bidi="ar-SA"/>
      </w:rPr>
    </w:lvl>
    <w:lvl w:ilvl="5" w:tplc="86482096">
      <w:numFmt w:val="bullet"/>
      <w:lvlText w:val="•"/>
      <w:lvlJc w:val="left"/>
      <w:pPr>
        <w:ind w:left="1659" w:hanging="146"/>
      </w:pPr>
      <w:rPr>
        <w:rFonts w:hint="default"/>
        <w:lang w:val="ru-RU" w:eastAsia="en-US" w:bidi="ar-SA"/>
      </w:rPr>
    </w:lvl>
    <w:lvl w:ilvl="6" w:tplc="807ED6C4">
      <w:numFmt w:val="bullet"/>
      <w:lvlText w:val="•"/>
      <w:lvlJc w:val="left"/>
      <w:pPr>
        <w:ind w:left="1979" w:hanging="146"/>
      </w:pPr>
      <w:rPr>
        <w:rFonts w:hint="default"/>
        <w:lang w:val="ru-RU" w:eastAsia="en-US" w:bidi="ar-SA"/>
      </w:rPr>
    </w:lvl>
    <w:lvl w:ilvl="7" w:tplc="B2DE940C">
      <w:numFmt w:val="bullet"/>
      <w:lvlText w:val="•"/>
      <w:lvlJc w:val="left"/>
      <w:pPr>
        <w:ind w:left="2299" w:hanging="146"/>
      </w:pPr>
      <w:rPr>
        <w:rFonts w:hint="default"/>
        <w:lang w:val="ru-RU" w:eastAsia="en-US" w:bidi="ar-SA"/>
      </w:rPr>
    </w:lvl>
    <w:lvl w:ilvl="8" w:tplc="F5369DE0">
      <w:numFmt w:val="bullet"/>
      <w:lvlText w:val="•"/>
      <w:lvlJc w:val="left"/>
      <w:pPr>
        <w:ind w:left="2619" w:hanging="146"/>
      </w:pPr>
      <w:rPr>
        <w:rFonts w:hint="default"/>
        <w:lang w:val="ru-RU" w:eastAsia="en-US" w:bidi="ar-SA"/>
      </w:rPr>
    </w:lvl>
  </w:abstractNum>
  <w:abstractNum w:abstractNumId="7">
    <w:nsid w:val="127A0763"/>
    <w:multiLevelType w:val="hybridMultilevel"/>
    <w:tmpl w:val="1EC6ED6C"/>
    <w:lvl w:ilvl="0" w:tplc="F612DAC0">
      <w:numFmt w:val="bullet"/>
      <w:lvlText w:val="-"/>
      <w:lvlJc w:val="left"/>
      <w:pPr>
        <w:ind w:left="68" w:hanging="146"/>
      </w:pPr>
      <w:rPr>
        <w:rFonts w:hint="default"/>
        <w:w w:val="97"/>
        <w:lang w:val="ru-RU" w:eastAsia="en-US" w:bidi="ar-SA"/>
      </w:rPr>
    </w:lvl>
    <w:lvl w:ilvl="1" w:tplc="9B5466E2">
      <w:numFmt w:val="bullet"/>
      <w:lvlText w:val="•"/>
      <w:lvlJc w:val="left"/>
      <w:pPr>
        <w:ind w:left="378" w:hanging="146"/>
      </w:pPr>
      <w:rPr>
        <w:rFonts w:hint="default"/>
        <w:lang w:val="ru-RU" w:eastAsia="en-US" w:bidi="ar-SA"/>
      </w:rPr>
    </w:lvl>
    <w:lvl w:ilvl="2" w:tplc="85BE6A5A">
      <w:numFmt w:val="bullet"/>
      <w:lvlText w:val="•"/>
      <w:lvlJc w:val="left"/>
      <w:pPr>
        <w:ind w:left="697" w:hanging="146"/>
      </w:pPr>
      <w:rPr>
        <w:rFonts w:hint="default"/>
        <w:lang w:val="ru-RU" w:eastAsia="en-US" w:bidi="ar-SA"/>
      </w:rPr>
    </w:lvl>
    <w:lvl w:ilvl="3" w:tplc="903A930E">
      <w:numFmt w:val="bullet"/>
      <w:lvlText w:val="•"/>
      <w:lvlJc w:val="left"/>
      <w:pPr>
        <w:ind w:left="1016" w:hanging="146"/>
      </w:pPr>
      <w:rPr>
        <w:rFonts w:hint="default"/>
        <w:lang w:val="ru-RU" w:eastAsia="en-US" w:bidi="ar-SA"/>
      </w:rPr>
    </w:lvl>
    <w:lvl w:ilvl="4" w:tplc="F736796C">
      <w:numFmt w:val="bullet"/>
      <w:lvlText w:val="•"/>
      <w:lvlJc w:val="left"/>
      <w:pPr>
        <w:ind w:left="1335" w:hanging="146"/>
      </w:pPr>
      <w:rPr>
        <w:rFonts w:hint="default"/>
        <w:lang w:val="ru-RU" w:eastAsia="en-US" w:bidi="ar-SA"/>
      </w:rPr>
    </w:lvl>
    <w:lvl w:ilvl="5" w:tplc="A68CDA44">
      <w:numFmt w:val="bullet"/>
      <w:lvlText w:val="•"/>
      <w:lvlJc w:val="left"/>
      <w:pPr>
        <w:ind w:left="1654" w:hanging="146"/>
      </w:pPr>
      <w:rPr>
        <w:rFonts w:hint="default"/>
        <w:lang w:val="ru-RU" w:eastAsia="en-US" w:bidi="ar-SA"/>
      </w:rPr>
    </w:lvl>
    <w:lvl w:ilvl="6" w:tplc="09EC2478">
      <w:numFmt w:val="bullet"/>
      <w:lvlText w:val="•"/>
      <w:lvlJc w:val="left"/>
      <w:pPr>
        <w:ind w:left="1973" w:hanging="146"/>
      </w:pPr>
      <w:rPr>
        <w:rFonts w:hint="default"/>
        <w:lang w:val="ru-RU" w:eastAsia="en-US" w:bidi="ar-SA"/>
      </w:rPr>
    </w:lvl>
    <w:lvl w:ilvl="7" w:tplc="90882650">
      <w:numFmt w:val="bullet"/>
      <w:lvlText w:val="•"/>
      <w:lvlJc w:val="left"/>
      <w:pPr>
        <w:ind w:left="2292" w:hanging="146"/>
      </w:pPr>
      <w:rPr>
        <w:rFonts w:hint="default"/>
        <w:lang w:val="ru-RU" w:eastAsia="en-US" w:bidi="ar-SA"/>
      </w:rPr>
    </w:lvl>
    <w:lvl w:ilvl="8" w:tplc="3BEA03F6">
      <w:numFmt w:val="bullet"/>
      <w:lvlText w:val="•"/>
      <w:lvlJc w:val="left"/>
      <w:pPr>
        <w:ind w:left="2611" w:hanging="146"/>
      </w:pPr>
      <w:rPr>
        <w:rFonts w:hint="default"/>
        <w:lang w:val="ru-RU" w:eastAsia="en-US" w:bidi="ar-SA"/>
      </w:rPr>
    </w:lvl>
  </w:abstractNum>
  <w:abstractNum w:abstractNumId="8">
    <w:nsid w:val="17C8180E"/>
    <w:multiLevelType w:val="multilevel"/>
    <w:tmpl w:val="1ACE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276CA"/>
    <w:multiLevelType w:val="multilevel"/>
    <w:tmpl w:val="F27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91596"/>
    <w:multiLevelType w:val="hybridMultilevel"/>
    <w:tmpl w:val="8A1E38D6"/>
    <w:lvl w:ilvl="0" w:tplc="C54ECE2E">
      <w:numFmt w:val="bullet"/>
      <w:lvlText w:val="-"/>
      <w:lvlJc w:val="left"/>
      <w:pPr>
        <w:ind w:left="65" w:hanging="141"/>
      </w:pPr>
      <w:rPr>
        <w:rFonts w:hint="default"/>
        <w:w w:val="101"/>
        <w:lang w:val="ru-RU" w:eastAsia="en-US" w:bidi="ar-SA"/>
      </w:rPr>
    </w:lvl>
    <w:lvl w:ilvl="1" w:tplc="4830C308">
      <w:numFmt w:val="bullet"/>
      <w:lvlText w:val="•"/>
      <w:lvlJc w:val="left"/>
      <w:pPr>
        <w:ind w:left="378" w:hanging="141"/>
      </w:pPr>
      <w:rPr>
        <w:rFonts w:hint="default"/>
        <w:lang w:val="ru-RU" w:eastAsia="en-US" w:bidi="ar-SA"/>
      </w:rPr>
    </w:lvl>
    <w:lvl w:ilvl="2" w:tplc="A3928E6C">
      <w:numFmt w:val="bullet"/>
      <w:lvlText w:val="•"/>
      <w:lvlJc w:val="left"/>
      <w:pPr>
        <w:ind w:left="697" w:hanging="141"/>
      </w:pPr>
      <w:rPr>
        <w:rFonts w:hint="default"/>
        <w:lang w:val="ru-RU" w:eastAsia="en-US" w:bidi="ar-SA"/>
      </w:rPr>
    </w:lvl>
    <w:lvl w:ilvl="3" w:tplc="57F61168">
      <w:numFmt w:val="bullet"/>
      <w:lvlText w:val="•"/>
      <w:lvlJc w:val="left"/>
      <w:pPr>
        <w:ind w:left="1016" w:hanging="141"/>
      </w:pPr>
      <w:rPr>
        <w:rFonts w:hint="default"/>
        <w:lang w:val="ru-RU" w:eastAsia="en-US" w:bidi="ar-SA"/>
      </w:rPr>
    </w:lvl>
    <w:lvl w:ilvl="4" w:tplc="3AFC61A8">
      <w:numFmt w:val="bullet"/>
      <w:lvlText w:val="•"/>
      <w:lvlJc w:val="left"/>
      <w:pPr>
        <w:ind w:left="1335" w:hanging="141"/>
      </w:pPr>
      <w:rPr>
        <w:rFonts w:hint="default"/>
        <w:lang w:val="ru-RU" w:eastAsia="en-US" w:bidi="ar-SA"/>
      </w:rPr>
    </w:lvl>
    <w:lvl w:ilvl="5" w:tplc="D28034A6">
      <w:numFmt w:val="bullet"/>
      <w:lvlText w:val="•"/>
      <w:lvlJc w:val="left"/>
      <w:pPr>
        <w:ind w:left="1654" w:hanging="141"/>
      </w:pPr>
      <w:rPr>
        <w:rFonts w:hint="default"/>
        <w:lang w:val="ru-RU" w:eastAsia="en-US" w:bidi="ar-SA"/>
      </w:rPr>
    </w:lvl>
    <w:lvl w:ilvl="6" w:tplc="1F4628D8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7" w:tplc="4D38AEF4">
      <w:numFmt w:val="bullet"/>
      <w:lvlText w:val="•"/>
      <w:lvlJc w:val="left"/>
      <w:pPr>
        <w:ind w:left="2292" w:hanging="141"/>
      </w:pPr>
      <w:rPr>
        <w:rFonts w:hint="default"/>
        <w:lang w:val="ru-RU" w:eastAsia="en-US" w:bidi="ar-SA"/>
      </w:rPr>
    </w:lvl>
    <w:lvl w:ilvl="8" w:tplc="50D67D8E">
      <w:numFmt w:val="bullet"/>
      <w:lvlText w:val="•"/>
      <w:lvlJc w:val="left"/>
      <w:pPr>
        <w:ind w:left="2611" w:hanging="141"/>
      </w:pPr>
      <w:rPr>
        <w:rFonts w:hint="default"/>
        <w:lang w:val="ru-RU" w:eastAsia="en-US" w:bidi="ar-SA"/>
      </w:rPr>
    </w:lvl>
  </w:abstractNum>
  <w:abstractNum w:abstractNumId="11">
    <w:nsid w:val="27D712BF"/>
    <w:multiLevelType w:val="multilevel"/>
    <w:tmpl w:val="A44A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3091E"/>
    <w:multiLevelType w:val="multilevel"/>
    <w:tmpl w:val="C680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62C8A"/>
    <w:multiLevelType w:val="hybridMultilevel"/>
    <w:tmpl w:val="A850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43D8B"/>
    <w:multiLevelType w:val="multilevel"/>
    <w:tmpl w:val="62BC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91A27"/>
    <w:multiLevelType w:val="hybridMultilevel"/>
    <w:tmpl w:val="DB481D9E"/>
    <w:lvl w:ilvl="0" w:tplc="82B4CB74">
      <w:numFmt w:val="bullet"/>
      <w:lvlText w:val="-"/>
      <w:lvlJc w:val="left"/>
      <w:pPr>
        <w:ind w:left="72" w:hanging="146"/>
      </w:pPr>
      <w:rPr>
        <w:rFonts w:hint="default"/>
        <w:w w:val="101"/>
        <w:lang w:val="ru-RU" w:eastAsia="en-US" w:bidi="ar-SA"/>
      </w:rPr>
    </w:lvl>
    <w:lvl w:ilvl="1" w:tplc="9AC87DD4">
      <w:numFmt w:val="bullet"/>
      <w:lvlText w:val="•"/>
      <w:lvlJc w:val="left"/>
      <w:pPr>
        <w:ind w:left="396" w:hanging="146"/>
      </w:pPr>
      <w:rPr>
        <w:rFonts w:hint="default"/>
        <w:lang w:val="ru-RU" w:eastAsia="en-US" w:bidi="ar-SA"/>
      </w:rPr>
    </w:lvl>
    <w:lvl w:ilvl="2" w:tplc="A0B03040">
      <w:numFmt w:val="bullet"/>
      <w:lvlText w:val="•"/>
      <w:lvlJc w:val="left"/>
      <w:pPr>
        <w:ind w:left="713" w:hanging="146"/>
      </w:pPr>
      <w:rPr>
        <w:rFonts w:hint="default"/>
        <w:lang w:val="ru-RU" w:eastAsia="en-US" w:bidi="ar-SA"/>
      </w:rPr>
    </w:lvl>
    <w:lvl w:ilvl="3" w:tplc="618E01EE">
      <w:numFmt w:val="bullet"/>
      <w:lvlText w:val="•"/>
      <w:lvlJc w:val="left"/>
      <w:pPr>
        <w:ind w:left="1030" w:hanging="146"/>
      </w:pPr>
      <w:rPr>
        <w:rFonts w:hint="default"/>
        <w:lang w:val="ru-RU" w:eastAsia="en-US" w:bidi="ar-SA"/>
      </w:rPr>
    </w:lvl>
    <w:lvl w:ilvl="4" w:tplc="76F03900">
      <w:numFmt w:val="bullet"/>
      <w:lvlText w:val="•"/>
      <w:lvlJc w:val="left"/>
      <w:pPr>
        <w:ind w:left="1347" w:hanging="146"/>
      </w:pPr>
      <w:rPr>
        <w:rFonts w:hint="default"/>
        <w:lang w:val="ru-RU" w:eastAsia="en-US" w:bidi="ar-SA"/>
      </w:rPr>
    </w:lvl>
    <w:lvl w:ilvl="5" w:tplc="1B0CDD62">
      <w:numFmt w:val="bullet"/>
      <w:lvlText w:val="•"/>
      <w:lvlJc w:val="left"/>
      <w:pPr>
        <w:ind w:left="1664" w:hanging="146"/>
      </w:pPr>
      <w:rPr>
        <w:rFonts w:hint="default"/>
        <w:lang w:val="ru-RU" w:eastAsia="en-US" w:bidi="ar-SA"/>
      </w:rPr>
    </w:lvl>
    <w:lvl w:ilvl="6" w:tplc="9162E144">
      <w:numFmt w:val="bullet"/>
      <w:lvlText w:val="•"/>
      <w:lvlJc w:val="left"/>
      <w:pPr>
        <w:ind w:left="1981" w:hanging="146"/>
      </w:pPr>
      <w:rPr>
        <w:rFonts w:hint="default"/>
        <w:lang w:val="ru-RU" w:eastAsia="en-US" w:bidi="ar-SA"/>
      </w:rPr>
    </w:lvl>
    <w:lvl w:ilvl="7" w:tplc="6AB41D96">
      <w:numFmt w:val="bullet"/>
      <w:lvlText w:val="•"/>
      <w:lvlJc w:val="left"/>
      <w:pPr>
        <w:ind w:left="2298" w:hanging="146"/>
      </w:pPr>
      <w:rPr>
        <w:rFonts w:hint="default"/>
        <w:lang w:val="ru-RU" w:eastAsia="en-US" w:bidi="ar-SA"/>
      </w:rPr>
    </w:lvl>
    <w:lvl w:ilvl="8" w:tplc="583A0990">
      <w:numFmt w:val="bullet"/>
      <w:lvlText w:val="•"/>
      <w:lvlJc w:val="left"/>
      <w:pPr>
        <w:ind w:left="2615" w:hanging="146"/>
      </w:pPr>
      <w:rPr>
        <w:rFonts w:hint="default"/>
        <w:lang w:val="ru-RU" w:eastAsia="en-US" w:bidi="ar-SA"/>
      </w:rPr>
    </w:lvl>
  </w:abstractNum>
  <w:abstractNum w:abstractNumId="16">
    <w:nsid w:val="3A4D691B"/>
    <w:multiLevelType w:val="hybridMultilevel"/>
    <w:tmpl w:val="0E201E80"/>
    <w:lvl w:ilvl="0" w:tplc="72E8BC14">
      <w:numFmt w:val="bullet"/>
      <w:lvlText w:val="-"/>
      <w:lvlJc w:val="left"/>
      <w:pPr>
        <w:ind w:left="67" w:hanging="144"/>
      </w:pPr>
      <w:rPr>
        <w:rFonts w:hint="default"/>
        <w:w w:val="101"/>
        <w:lang w:val="ru-RU" w:eastAsia="en-US" w:bidi="ar-SA"/>
      </w:rPr>
    </w:lvl>
    <w:lvl w:ilvl="1" w:tplc="DFBCF0D2">
      <w:numFmt w:val="bullet"/>
      <w:lvlText w:val="•"/>
      <w:lvlJc w:val="left"/>
      <w:pPr>
        <w:ind w:left="378" w:hanging="144"/>
      </w:pPr>
      <w:rPr>
        <w:rFonts w:hint="default"/>
        <w:lang w:val="ru-RU" w:eastAsia="en-US" w:bidi="ar-SA"/>
      </w:rPr>
    </w:lvl>
    <w:lvl w:ilvl="2" w:tplc="72602CE6">
      <w:numFmt w:val="bullet"/>
      <w:lvlText w:val="•"/>
      <w:lvlJc w:val="left"/>
      <w:pPr>
        <w:ind w:left="696" w:hanging="144"/>
      </w:pPr>
      <w:rPr>
        <w:rFonts w:hint="default"/>
        <w:lang w:val="ru-RU" w:eastAsia="en-US" w:bidi="ar-SA"/>
      </w:rPr>
    </w:lvl>
    <w:lvl w:ilvl="3" w:tplc="C5CA6F60">
      <w:numFmt w:val="bullet"/>
      <w:lvlText w:val="•"/>
      <w:lvlJc w:val="left"/>
      <w:pPr>
        <w:ind w:left="1015" w:hanging="144"/>
      </w:pPr>
      <w:rPr>
        <w:rFonts w:hint="default"/>
        <w:lang w:val="ru-RU" w:eastAsia="en-US" w:bidi="ar-SA"/>
      </w:rPr>
    </w:lvl>
    <w:lvl w:ilvl="4" w:tplc="21FE69A8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5" w:tplc="B5C62624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6" w:tplc="915C10AE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7" w:tplc="3B22EADE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E6CCDDB8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</w:abstractNum>
  <w:abstractNum w:abstractNumId="17">
    <w:nsid w:val="3AC4316A"/>
    <w:multiLevelType w:val="hybridMultilevel"/>
    <w:tmpl w:val="F0A205FE"/>
    <w:lvl w:ilvl="0" w:tplc="5E64863A">
      <w:numFmt w:val="bullet"/>
      <w:lvlText w:val="-"/>
      <w:lvlJc w:val="left"/>
      <w:pPr>
        <w:ind w:left="63" w:hanging="141"/>
      </w:pPr>
      <w:rPr>
        <w:rFonts w:hint="default"/>
        <w:w w:val="93"/>
        <w:lang w:val="ru-RU" w:eastAsia="en-US" w:bidi="ar-SA"/>
      </w:rPr>
    </w:lvl>
    <w:lvl w:ilvl="1" w:tplc="BE3A2FE2">
      <w:numFmt w:val="bullet"/>
      <w:lvlText w:val="•"/>
      <w:lvlJc w:val="left"/>
      <w:pPr>
        <w:ind w:left="379" w:hanging="141"/>
      </w:pPr>
      <w:rPr>
        <w:rFonts w:hint="default"/>
        <w:lang w:val="ru-RU" w:eastAsia="en-US" w:bidi="ar-SA"/>
      </w:rPr>
    </w:lvl>
    <w:lvl w:ilvl="2" w:tplc="57AA9778">
      <w:numFmt w:val="bullet"/>
      <w:lvlText w:val="•"/>
      <w:lvlJc w:val="left"/>
      <w:pPr>
        <w:ind w:left="699" w:hanging="141"/>
      </w:pPr>
      <w:rPr>
        <w:rFonts w:hint="default"/>
        <w:lang w:val="ru-RU" w:eastAsia="en-US" w:bidi="ar-SA"/>
      </w:rPr>
    </w:lvl>
    <w:lvl w:ilvl="3" w:tplc="52EECAFE">
      <w:numFmt w:val="bullet"/>
      <w:lvlText w:val="•"/>
      <w:lvlJc w:val="left"/>
      <w:pPr>
        <w:ind w:left="1019" w:hanging="141"/>
      </w:pPr>
      <w:rPr>
        <w:rFonts w:hint="default"/>
        <w:lang w:val="ru-RU" w:eastAsia="en-US" w:bidi="ar-SA"/>
      </w:rPr>
    </w:lvl>
    <w:lvl w:ilvl="4" w:tplc="0CE655FC">
      <w:numFmt w:val="bullet"/>
      <w:lvlText w:val="•"/>
      <w:lvlJc w:val="left"/>
      <w:pPr>
        <w:ind w:left="1339" w:hanging="141"/>
      </w:pPr>
      <w:rPr>
        <w:rFonts w:hint="default"/>
        <w:lang w:val="ru-RU" w:eastAsia="en-US" w:bidi="ar-SA"/>
      </w:rPr>
    </w:lvl>
    <w:lvl w:ilvl="5" w:tplc="F87C7A12">
      <w:numFmt w:val="bullet"/>
      <w:lvlText w:val="•"/>
      <w:lvlJc w:val="left"/>
      <w:pPr>
        <w:ind w:left="1659" w:hanging="141"/>
      </w:pPr>
      <w:rPr>
        <w:rFonts w:hint="default"/>
        <w:lang w:val="ru-RU" w:eastAsia="en-US" w:bidi="ar-SA"/>
      </w:rPr>
    </w:lvl>
    <w:lvl w:ilvl="6" w:tplc="9BCECF52">
      <w:numFmt w:val="bullet"/>
      <w:lvlText w:val="•"/>
      <w:lvlJc w:val="left"/>
      <w:pPr>
        <w:ind w:left="1978" w:hanging="141"/>
      </w:pPr>
      <w:rPr>
        <w:rFonts w:hint="default"/>
        <w:lang w:val="ru-RU" w:eastAsia="en-US" w:bidi="ar-SA"/>
      </w:rPr>
    </w:lvl>
    <w:lvl w:ilvl="7" w:tplc="1248B366">
      <w:numFmt w:val="bullet"/>
      <w:lvlText w:val="•"/>
      <w:lvlJc w:val="left"/>
      <w:pPr>
        <w:ind w:left="2298" w:hanging="141"/>
      </w:pPr>
      <w:rPr>
        <w:rFonts w:hint="default"/>
        <w:lang w:val="ru-RU" w:eastAsia="en-US" w:bidi="ar-SA"/>
      </w:rPr>
    </w:lvl>
    <w:lvl w:ilvl="8" w:tplc="E8B27218">
      <w:numFmt w:val="bullet"/>
      <w:lvlText w:val="•"/>
      <w:lvlJc w:val="left"/>
      <w:pPr>
        <w:ind w:left="2618" w:hanging="141"/>
      </w:pPr>
      <w:rPr>
        <w:rFonts w:hint="default"/>
        <w:lang w:val="ru-RU" w:eastAsia="en-US" w:bidi="ar-SA"/>
      </w:rPr>
    </w:lvl>
  </w:abstractNum>
  <w:abstractNum w:abstractNumId="18">
    <w:nsid w:val="3BA860EC"/>
    <w:multiLevelType w:val="hybridMultilevel"/>
    <w:tmpl w:val="0ED0C206"/>
    <w:lvl w:ilvl="0" w:tplc="DE1442E0">
      <w:numFmt w:val="bullet"/>
      <w:lvlText w:val="-"/>
      <w:lvlJc w:val="left"/>
      <w:pPr>
        <w:ind w:left="67" w:hanging="141"/>
      </w:pPr>
      <w:rPr>
        <w:rFonts w:hint="default"/>
        <w:w w:val="89"/>
        <w:lang w:val="ru-RU" w:eastAsia="en-US" w:bidi="ar-SA"/>
      </w:rPr>
    </w:lvl>
    <w:lvl w:ilvl="1" w:tplc="058E74A8">
      <w:numFmt w:val="bullet"/>
      <w:lvlText w:val="•"/>
      <w:lvlJc w:val="left"/>
      <w:pPr>
        <w:ind w:left="378" w:hanging="141"/>
      </w:pPr>
      <w:rPr>
        <w:rFonts w:hint="default"/>
        <w:lang w:val="ru-RU" w:eastAsia="en-US" w:bidi="ar-SA"/>
      </w:rPr>
    </w:lvl>
    <w:lvl w:ilvl="2" w:tplc="F5403B8C">
      <w:numFmt w:val="bullet"/>
      <w:lvlText w:val="•"/>
      <w:lvlJc w:val="left"/>
      <w:pPr>
        <w:ind w:left="697" w:hanging="141"/>
      </w:pPr>
      <w:rPr>
        <w:rFonts w:hint="default"/>
        <w:lang w:val="ru-RU" w:eastAsia="en-US" w:bidi="ar-SA"/>
      </w:rPr>
    </w:lvl>
    <w:lvl w:ilvl="3" w:tplc="F3C0B548">
      <w:numFmt w:val="bullet"/>
      <w:lvlText w:val="•"/>
      <w:lvlJc w:val="left"/>
      <w:pPr>
        <w:ind w:left="1016" w:hanging="141"/>
      </w:pPr>
      <w:rPr>
        <w:rFonts w:hint="default"/>
        <w:lang w:val="ru-RU" w:eastAsia="en-US" w:bidi="ar-SA"/>
      </w:rPr>
    </w:lvl>
    <w:lvl w:ilvl="4" w:tplc="204C825C">
      <w:numFmt w:val="bullet"/>
      <w:lvlText w:val="•"/>
      <w:lvlJc w:val="left"/>
      <w:pPr>
        <w:ind w:left="1335" w:hanging="141"/>
      </w:pPr>
      <w:rPr>
        <w:rFonts w:hint="default"/>
        <w:lang w:val="ru-RU" w:eastAsia="en-US" w:bidi="ar-SA"/>
      </w:rPr>
    </w:lvl>
    <w:lvl w:ilvl="5" w:tplc="9912CECC">
      <w:numFmt w:val="bullet"/>
      <w:lvlText w:val="•"/>
      <w:lvlJc w:val="left"/>
      <w:pPr>
        <w:ind w:left="1654" w:hanging="141"/>
      </w:pPr>
      <w:rPr>
        <w:rFonts w:hint="default"/>
        <w:lang w:val="ru-RU" w:eastAsia="en-US" w:bidi="ar-SA"/>
      </w:rPr>
    </w:lvl>
    <w:lvl w:ilvl="6" w:tplc="1A10390E">
      <w:numFmt w:val="bullet"/>
      <w:lvlText w:val="•"/>
      <w:lvlJc w:val="left"/>
      <w:pPr>
        <w:ind w:left="1973" w:hanging="141"/>
      </w:pPr>
      <w:rPr>
        <w:rFonts w:hint="default"/>
        <w:lang w:val="ru-RU" w:eastAsia="en-US" w:bidi="ar-SA"/>
      </w:rPr>
    </w:lvl>
    <w:lvl w:ilvl="7" w:tplc="4C305D72">
      <w:numFmt w:val="bullet"/>
      <w:lvlText w:val="•"/>
      <w:lvlJc w:val="left"/>
      <w:pPr>
        <w:ind w:left="2292" w:hanging="141"/>
      </w:pPr>
      <w:rPr>
        <w:rFonts w:hint="default"/>
        <w:lang w:val="ru-RU" w:eastAsia="en-US" w:bidi="ar-SA"/>
      </w:rPr>
    </w:lvl>
    <w:lvl w:ilvl="8" w:tplc="66681E48">
      <w:numFmt w:val="bullet"/>
      <w:lvlText w:val="•"/>
      <w:lvlJc w:val="left"/>
      <w:pPr>
        <w:ind w:left="2611" w:hanging="141"/>
      </w:pPr>
      <w:rPr>
        <w:rFonts w:hint="default"/>
        <w:lang w:val="ru-RU" w:eastAsia="en-US" w:bidi="ar-SA"/>
      </w:rPr>
    </w:lvl>
  </w:abstractNum>
  <w:abstractNum w:abstractNumId="19">
    <w:nsid w:val="4EA14CCE"/>
    <w:multiLevelType w:val="hybridMultilevel"/>
    <w:tmpl w:val="93BAAA94"/>
    <w:lvl w:ilvl="0" w:tplc="5E5C86D6">
      <w:numFmt w:val="bullet"/>
      <w:lvlText w:val="-"/>
      <w:lvlJc w:val="left"/>
      <w:pPr>
        <w:ind w:left="56" w:hanging="146"/>
      </w:pPr>
      <w:rPr>
        <w:rFonts w:hint="default"/>
        <w:w w:val="101"/>
        <w:lang w:val="ru-RU" w:eastAsia="en-US" w:bidi="ar-SA"/>
      </w:rPr>
    </w:lvl>
    <w:lvl w:ilvl="1" w:tplc="2F80BFF4">
      <w:numFmt w:val="bullet"/>
      <w:lvlText w:val="•"/>
      <w:lvlJc w:val="left"/>
      <w:pPr>
        <w:ind w:left="378" w:hanging="146"/>
      </w:pPr>
      <w:rPr>
        <w:rFonts w:hint="default"/>
        <w:lang w:val="ru-RU" w:eastAsia="en-US" w:bidi="ar-SA"/>
      </w:rPr>
    </w:lvl>
    <w:lvl w:ilvl="2" w:tplc="6E00798E">
      <w:numFmt w:val="bullet"/>
      <w:lvlText w:val="•"/>
      <w:lvlJc w:val="left"/>
      <w:pPr>
        <w:ind w:left="696" w:hanging="146"/>
      </w:pPr>
      <w:rPr>
        <w:rFonts w:hint="default"/>
        <w:lang w:val="ru-RU" w:eastAsia="en-US" w:bidi="ar-SA"/>
      </w:rPr>
    </w:lvl>
    <w:lvl w:ilvl="3" w:tplc="DA347764">
      <w:numFmt w:val="bullet"/>
      <w:lvlText w:val="•"/>
      <w:lvlJc w:val="left"/>
      <w:pPr>
        <w:ind w:left="1015" w:hanging="146"/>
      </w:pPr>
      <w:rPr>
        <w:rFonts w:hint="default"/>
        <w:lang w:val="ru-RU" w:eastAsia="en-US" w:bidi="ar-SA"/>
      </w:rPr>
    </w:lvl>
    <w:lvl w:ilvl="4" w:tplc="B16AA84E">
      <w:numFmt w:val="bullet"/>
      <w:lvlText w:val="•"/>
      <w:lvlJc w:val="left"/>
      <w:pPr>
        <w:ind w:left="1333" w:hanging="146"/>
      </w:pPr>
      <w:rPr>
        <w:rFonts w:hint="default"/>
        <w:lang w:val="ru-RU" w:eastAsia="en-US" w:bidi="ar-SA"/>
      </w:rPr>
    </w:lvl>
    <w:lvl w:ilvl="5" w:tplc="619AC658">
      <w:numFmt w:val="bullet"/>
      <w:lvlText w:val="•"/>
      <w:lvlJc w:val="left"/>
      <w:pPr>
        <w:ind w:left="1652" w:hanging="146"/>
      </w:pPr>
      <w:rPr>
        <w:rFonts w:hint="default"/>
        <w:lang w:val="ru-RU" w:eastAsia="en-US" w:bidi="ar-SA"/>
      </w:rPr>
    </w:lvl>
    <w:lvl w:ilvl="6" w:tplc="A400244C">
      <w:numFmt w:val="bullet"/>
      <w:lvlText w:val="•"/>
      <w:lvlJc w:val="left"/>
      <w:pPr>
        <w:ind w:left="1970" w:hanging="146"/>
      </w:pPr>
      <w:rPr>
        <w:rFonts w:hint="default"/>
        <w:lang w:val="ru-RU" w:eastAsia="en-US" w:bidi="ar-SA"/>
      </w:rPr>
    </w:lvl>
    <w:lvl w:ilvl="7" w:tplc="CE5E8CAC">
      <w:numFmt w:val="bullet"/>
      <w:lvlText w:val="•"/>
      <w:lvlJc w:val="left"/>
      <w:pPr>
        <w:ind w:left="2288" w:hanging="146"/>
      </w:pPr>
      <w:rPr>
        <w:rFonts w:hint="default"/>
        <w:lang w:val="ru-RU" w:eastAsia="en-US" w:bidi="ar-SA"/>
      </w:rPr>
    </w:lvl>
    <w:lvl w:ilvl="8" w:tplc="169A74E4">
      <w:numFmt w:val="bullet"/>
      <w:lvlText w:val="•"/>
      <w:lvlJc w:val="left"/>
      <w:pPr>
        <w:ind w:left="2607" w:hanging="146"/>
      </w:pPr>
      <w:rPr>
        <w:rFonts w:hint="default"/>
        <w:lang w:val="ru-RU" w:eastAsia="en-US" w:bidi="ar-SA"/>
      </w:rPr>
    </w:lvl>
  </w:abstractNum>
  <w:abstractNum w:abstractNumId="20">
    <w:nsid w:val="52025791"/>
    <w:multiLevelType w:val="multilevel"/>
    <w:tmpl w:val="5B3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66B61"/>
    <w:multiLevelType w:val="hybridMultilevel"/>
    <w:tmpl w:val="FBD8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37D4C"/>
    <w:multiLevelType w:val="multilevel"/>
    <w:tmpl w:val="60D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071C6"/>
    <w:multiLevelType w:val="multilevel"/>
    <w:tmpl w:val="1D6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53ACA"/>
    <w:multiLevelType w:val="hybridMultilevel"/>
    <w:tmpl w:val="471417FC"/>
    <w:lvl w:ilvl="0" w:tplc="5BE4B448">
      <w:numFmt w:val="bullet"/>
      <w:lvlText w:val="-"/>
      <w:lvlJc w:val="left"/>
      <w:pPr>
        <w:ind w:left="57" w:hanging="139"/>
      </w:pPr>
      <w:rPr>
        <w:rFonts w:hint="default"/>
        <w:w w:val="90"/>
        <w:lang w:val="ru-RU" w:eastAsia="en-US" w:bidi="ar-SA"/>
      </w:rPr>
    </w:lvl>
    <w:lvl w:ilvl="1" w:tplc="CA18A120">
      <w:numFmt w:val="bullet"/>
      <w:lvlText w:val="•"/>
      <w:lvlJc w:val="left"/>
      <w:pPr>
        <w:ind w:left="378" w:hanging="139"/>
      </w:pPr>
      <w:rPr>
        <w:rFonts w:hint="default"/>
        <w:lang w:val="ru-RU" w:eastAsia="en-US" w:bidi="ar-SA"/>
      </w:rPr>
    </w:lvl>
    <w:lvl w:ilvl="2" w:tplc="B74E9D74">
      <w:numFmt w:val="bullet"/>
      <w:lvlText w:val="•"/>
      <w:lvlJc w:val="left"/>
      <w:pPr>
        <w:ind w:left="696" w:hanging="139"/>
      </w:pPr>
      <w:rPr>
        <w:rFonts w:hint="default"/>
        <w:lang w:val="ru-RU" w:eastAsia="en-US" w:bidi="ar-SA"/>
      </w:rPr>
    </w:lvl>
    <w:lvl w:ilvl="3" w:tplc="092AF0DC">
      <w:numFmt w:val="bullet"/>
      <w:lvlText w:val="•"/>
      <w:lvlJc w:val="left"/>
      <w:pPr>
        <w:ind w:left="1015" w:hanging="139"/>
      </w:pPr>
      <w:rPr>
        <w:rFonts w:hint="default"/>
        <w:lang w:val="ru-RU" w:eastAsia="en-US" w:bidi="ar-SA"/>
      </w:rPr>
    </w:lvl>
    <w:lvl w:ilvl="4" w:tplc="A83487EC">
      <w:numFmt w:val="bullet"/>
      <w:lvlText w:val="•"/>
      <w:lvlJc w:val="left"/>
      <w:pPr>
        <w:ind w:left="1333" w:hanging="139"/>
      </w:pPr>
      <w:rPr>
        <w:rFonts w:hint="default"/>
        <w:lang w:val="ru-RU" w:eastAsia="en-US" w:bidi="ar-SA"/>
      </w:rPr>
    </w:lvl>
    <w:lvl w:ilvl="5" w:tplc="D32CBD2A">
      <w:numFmt w:val="bullet"/>
      <w:lvlText w:val="•"/>
      <w:lvlJc w:val="left"/>
      <w:pPr>
        <w:ind w:left="1652" w:hanging="139"/>
      </w:pPr>
      <w:rPr>
        <w:rFonts w:hint="default"/>
        <w:lang w:val="ru-RU" w:eastAsia="en-US" w:bidi="ar-SA"/>
      </w:rPr>
    </w:lvl>
    <w:lvl w:ilvl="6" w:tplc="713A1972">
      <w:numFmt w:val="bullet"/>
      <w:lvlText w:val="•"/>
      <w:lvlJc w:val="left"/>
      <w:pPr>
        <w:ind w:left="1970" w:hanging="139"/>
      </w:pPr>
      <w:rPr>
        <w:rFonts w:hint="default"/>
        <w:lang w:val="ru-RU" w:eastAsia="en-US" w:bidi="ar-SA"/>
      </w:rPr>
    </w:lvl>
    <w:lvl w:ilvl="7" w:tplc="7EE0FD2E">
      <w:numFmt w:val="bullet"/>
      <w:lvlText w:val="•"/>
      <w:lvlJc w:val="left"/>
      <w:pPr>
        <w:ind w:left="2288" w:hanging="139"/>
      </w:pPr>
      <w:rPr>
        <w:rFonts w:hint="default"/>
        <w:lang w:val="ru-RU" w:eastAsia="en-US" w:bidi="ar-SA"/>
      </w:rPr>
    </w:lvl>
    <w:lvl w:ilvl="8" w:tplc="8A9C1C76">
      <w:numFmt w:val="bullet"/>
      <w:lvlText w:val="•"/>
      <w:lvlJc w:val="left"/>
      <w:pPr>
        <w:ind w:left="2607" w:hanging="139"/>
      </w:pPr>
      <w:rPr>
        <w:rFonts w:hint="default"/>
        <w:lang w:val="ru-RU" w:eastAsia="en-US" w:bidi="ar-SA"/>
      </w:rPr>
    </w:lvl>
  </w:abstractNum>
  <w:abstractNum w:abstractNumId="25">
    <w:nsid w:val="5DE148B7"/>
    <w:multiLevelType w:val="hybridMultilevel"/>
    <w:tmpl w:val="08725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FE1C3D"/>
    <w:multiLevelType w:val="multilevel"/>
    <w:tmpl w:val="26A4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88063E"/>
    <w:multiLevelType w:val="hybridMultilevel"/>
    <w:tmpl w:val="34E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2E95"/>
    <w:multiLevelType w:val="multilevel"/>
    <w:tmpl w:val="68C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65C71"/>
    <w:multiLevelType w:val="hybridMultilevel"/>
    <w:tmpl w:val="69E28730"/>
    <w:lvl w:ilvl="0" w:tplc="ADC02326">
      <w:numFmt w:val="bullet"/>
      <w:lvlText w:val="-"/>
      <w:lvlJc w:val="left"/>
      <w:pPr>
        <w:ind w:left="52" w:hanging="134"/>
      </w:pPr>
      <w:rPr>
        <w:rFonts w:hint="default"/>
        <w:w w:val="91"/>
        <w:lang w:val="ru-RU" w:eastAsia="en-US" w:bidi="ar-SA"/>
      </w:rPr>
    </w:lvl>
    <w:lvl w:ilvl="1" w:tplc="B49C7390">
      <w:numFmt w:val="bullet"/>
      <w:lvlText w:val="•"/>
      <w:lvlJc w:val="left"/>
      <w:pPr>
        <w:ind w:left="379" w:hanging="134"/>
      </w:pPr>
      <w:rPr>
        <w:rFonts w:hint="default"/>
        <w:lang w:val="ru-RU" w:eastAsia="en-US" w:bidi="ar-SA"/>
      </w:rPr>
    </w:lvl>
    <w:lvl w:ilvl="2" w:tplc="BDF4C5D6">
      <w:numFmt w:val="bullet"/>
      <w:lvlText w:val="•"/>
      <w:lvlJc w:val="left"/>
      <w:pPr>
        <w:ind w:left="699" w:hanging="134"/>
      </w:pPr>
      <w:rPr>
        <w:rFonts w:hint="default"/>
        <w:lang w:val="ru-RU" w:eastAsia="en-US" w:bidi="ar-SA"/>
      </w:rPr>
    </w:lvl>
    <w:lvl w:ilvl="3" w:tplc="279E217A">
      <w:numFmt w:val="bullet"/>
      <w:lvlText w:val="•"/>
      <w:lvlJc w:val="left"/>
      <w:pPr>
        <w:ind w:left="1019" w:hanging="134"/>
      </w:pPr>
      <w:rPr>
        <w:rFonts w:hint="default"/>
        <w:lang w:val="ru-RU" w:eastAsia="en-US" w:bidi="ar-SA"/>
      </w:rPr>
    </w:lvl>
    <w:lvl w:ilvl="4" w:tplc="C63A2A82">
      <w:numFmt w:val="bullet"/>
      <w:lvlText w:val="•"/>
      <w:lvlJc w:val="left"/>
      <w:pPr>
        <w:ind w:left="1339" w:hanging="134"/>
      </w:pPr>
      <w:rPr>
        <w:rFonts w:hint="default"/>
        <w:lang w:val="ru-RU" w:eastAsia="en-US" w:bidi="ar-SA"/>
      </w:rPr>
    </w:lvl>
    <w:lvl w:ilvl="5" w:tplc="42F418F2">
      <w:numFmt w:val="bullet"/>
      <w:lvlText w:val="•"/>
      <w:lvlJc w:val="left"/>
      <w:pPr>
        <w:ind w:left="1659" w:hanging="134"/>
      </w:pPr>
      <w:rPr>
        <w:rFonts w:hint="default"/>
        <w:lang w:val="ru-RU" w:eastAsia="en-US" w:bidi="ar-SA"/>
      </w:rPr>
    </w:lvl>
    <w:lvl w:ilvl="6" w:tplc="6E30A25C">
      <w:numFmt w:val="bullet"/>
      <w:lvlText w:val="•"/>
      <w:lvlJc w:val="left"/>
      <w:pPr>
        <w:ind w:left="1978" w:hanging="134"/>
      </w:pPr>
      <w:rPr>
        <w:rFonts w:hint="default"/>
        <w:lang w:val="ru-RU" w:eastAsia="en-US" w:bidi="ar-SA"/>
      </w:rPr>
    </w:lvl>
    <w:lvl w:ilvl="7" w:tplc="0F20C09E">
      <w:numFmt w:val="bullet"/>
      <w:lvlText w:val="•"/>
      <w:lvlJc w:val="left"/>
      <w:pPr>
        <w:ind w:left="2298" w:hanging="134"/>
      </w:pPr>
      <w:rPr>
        <w:rFonts w:hint="default"/>
        <w:lang w:val="ru-RU" w:eastAsia="en-US" w:bidi="ar-SA"/>
      </w:rPr>
    </w:lvl>
    <w:lvl w:ilvl="8" w:tplc="E4D68B0A">
      <w:numFmt w:val="bullet"/>
      <w:lvlText w:val="•"/>
      <w:lvlJc w:val="left"/>
      <w:pPr>
        <w:ind w:left="2618" w:hanging="1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26"/>
  </w:num>
  <w:num w:numId="5">
    <w:abstractNumId w:val="9"/>
  </w:num>
  <w:num w:numId="6">
    <w:abstractNumId w:val="23"/>
  </w:num>
  <w:num w:numId="7">
    <w:abstractNumId w:val="2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2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25"/>
  </w:num>
  <w:num w:numId="18">
    <w:abstractNumId w:val="17"/>
  </w:num>
  <w:num w:numId="19">
    <w:abstractNumId w:val="16"/>
  </w:num>
  <w:num w:numId="20">
    <w:abstractNumId w:val="15"/>
  </w:num>
  <w:num w:numId="21">
    <w:abstractNumId w:val="5"/>
  </w:num>
  <w:num w:numId="22">
    <w:abstractNumId w:val="29"/>
  </w:num>
  <w:num w:numId="23">
    <w:abstractNumId w:val="19"/>
  </w:num>
  <w:num w:numId="24">
    <w:abstractNumId w:val="24"/>
  </w:num>
  <w:num w:numId="25">
    <w:abstractNumId w:val="10"/>
  </w:num>
  <w:num w:numId="26">
    <w:abstractNumId w:val="6"/>
  </w:num>
  <w:num w:numId="27">
    <w:abstractNumId w:val="7"/>
  </w:num>
  <w:num w:numId="28">
    <w:abstractNumId w:val="18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6F2C"/>
    <w:rsid w:val="00056CDC"/>
    <w:rsid w:val="00095B6B"/>
    <w:rsid w:val="0012680F"/>
    <w:rsid w:val="00175BF0"/>
    <w:rsid w:val="001C170A"/>
    <w:rsid w:val="002521DB"/>
    <w:rsid w:val="00260442"/>
    <w:rsid w:val="00271ADF"/>
    <w:rsid w:val="0027799E"/>
    <w:rsid w:val="002B6F2C"/>
    <w:rsid w:val="00302B92"/>
    <w:rsid w:val="00443B13"/>
    <w:rsid w:val="004A74F4"/>
    <w:rsid w:val="00510F9E"/>
    <w:rsid w:val="00516939"/>
    <w:rsid w:val="00634FD0"/>
    <w:rsid w:val="00647C5D"/>
    <w:rsid w:val="00666863"/>
    <w:rsid w:val="006974DA"/>
    <w:rsid w:val="006E5788"/>
    <w:rsid w:val="00707F6D"/>
    <w:rsid w:val="007374AB"/>
    <w:rsid w:val="007973A8"/>
    <w:rsid w:val="007C3EF5"/>
    <w:rsid w:val="00895B55"/>
    <w:rsid w:val="009060D3"/>
    <w:rsid w:val="00924D21"/>
    <w:rsid w:val="00957DC4"/>
    <w:rsid w:val="009F2594"/>
    <w:rsid w:val="009F7B1B"/>
    <w:rsid w:val="00A110D9"/>
    <w:rsid w:val="00A4799B"/>
    <w:rsid w:val="00A80E40"/>
    <w:rsid w:val="00B22F49"/>
    <w:rsid w:val="00B92A80"/>
    <w:rsid w:val="00BC4D07"/>
    <w:rsid w:val="00BF12C1"/>
    <w:rsid w:val="00CD73C0"/>
    <w:rsid w:val="00D01202"/>
    <w:rsid w:val="00D947A5"/>
    <w:rsid w:val="00F05A19"/>
    <w:rsid w:val="00F21C17"/>
    <w:rsid w:val="00F3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7"/>
  </w:style>
  <w:style w:type="paragraph" w:styleId="1">
    <w:name w:val="heading 1"/>
    <w:aliases w:val="прогп"/>
    <w:basedOn w:val="a"/>
    <w:next w:val="a"/>
    <w:link w:val="10"/>
    <w:autoRedefine/>
    <w:uiPriority w:val="1"/>
    <w:qFormat/>
    <w:rsid w:val="00895B5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color w:val="000000"/>
      <w:kern w:val="32"/>
      <w:sz w:val="28"/>
      <w:szCs w:val="28"/>
    </w:rPr>
  </w:style>
  <w:style w:type="paragraph" w:styleId="3">
    <w:name w:val="heading 3"/>
    <w:aliases w:val="голова"/>
    <w:basedOn w:val="a"/>
    <w:next w:val="a"/>
    <w:link w:val="30"/>
    <w:uiPriority w:val="1"/>
    <w:unhideWhenUsed/>
    <w:qFormat/>
    <w:rsid w:val="00895B5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снова"/>
    <w:link w:val="a4"/>
    <w:uiPriority w:val="1"/>
    <w:qFormat/>
    <w:rsid w:val="002B6F2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Без интервала1 Знак,основа Знак"/>
    <w:link w:val="a3"/>
    <w:uiPriority w:val="1"/>
    <w:locked/>
    <w:rsid w:val="002B6F2C"/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B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2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B6F2C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a7">
    <w:name w:val="List Paragraph"/>
    <w:basedOn w:val="a"/>
    <w:link w:val="a8"/>
    <w:uiPriority w:val="99"/>
    <w:qFormat/>
    <w:rsid w:val="002B6F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rsid w:val="00510F9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D94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9F2594"/>
    <w:pPr>
      <w:suppressAutoHyphens/>
      <w:ind w:left="720"/>
    </w:pPr>
    <w:rPr>
      <w:rFonts w:ascii="Calibri" w:eastAsia="Droid Sans Fallback" w:hAnsi="Calibri" w:cs="Calibri"/>
      <w:kern w:val="2"/>
      <w:lang w:eastAsia="en-US"/>
    </w:rPr>
  </w:style>
  <w:style w:type="table" w:customStyle="1" w:styleId="12">
    <w:name w:val="Стиль1"/>
    <w:basedOn w:val="a1"/>
    <w:uiPriority w:val="99"/>
    <w:qFormat/>
    <w:rsid w:val="00895B5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прогп Знак"/>
    <w:basedOn w:val="a0"/>
    <w:link w:val="1"/>
    <w:uiPriority w:val="1"/>
    <w:rsid w:val="00895B55"/>
    <w:rPr>
      <w:rFonts w:ascii="Times New Roman" w:eastAsia="Times New Roman" w:hAnsi="Times New Roman" w:cs="Times New Roman"/>
      <w:bCs/>
      <w:color w:val="000000"/>
      <w:kern w:val="32"/>
      <w:sz w:val="28"/>
      <w:szCs w:val="28"/>
    </w:rPr>
  </w:style>
  <w:style w:type="character" w:customStyle="1" w:styleId="30">
    <w:name w:val="Заголовок 3 Знак"/>
    <w:aliases w:val="голова Знак"/>
    <w:basedOn w:val="a0"/>
    <w:link w:val="3"/>
    <w:uiPriority w:val="1"/>
    <w:rsid w:val="00895B55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s1">
    <w:name w:val="s1"/>
    <w:basedOn w:val="a0"/>
    <w:rsid w:val="00895B55"/>
  </w:style>
  <w:style w:type="paragraph" w:styleId="a9">
    <w:name w:val="Body Text"/>
    <w:basedOn w:val="a"/>
    <w:link w:val="aa"/>
    <w:uiPriority w:val="1"/>
    <w:qFormat/>
    <w:rsid w:val="00895B5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895B55"/>
    <w:rPr>
      <w:rFonts w:ascii="Calibri" w:eastAsia="Times New Roman" w:hAnsi="Calibri" w:cs="Times New Roman"/>
    </w:rPr>
  </w:style>
  <w:style w:type="character" w:styleId="ab">
    <w:name w:val="Hyperlink"/>
    <w:uiPriority w:val="99"/>
    <w:rsid w:val="00895B55"/>
    <w:rPr>
      <w:rFonts w:cs="Times New Roman"/>
      <w:color w:val="0000FF"/>
      <w:u w:val="single"/>
    </w:rPr>
  </w:style>
  <w:style w:type="paragraph" w:customStyle="1" w:styleId="c40">
    <w:name w:val="c40"/>
    <w:basedOn w:val="a"/>
    <w:rsid w:val="008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92A80"/>
  </w:style>
  <w:style w:type="character" w:customStyle="1" w:styleId="a8">
    <w:name w:val="Абзац списка Знак"/>
    <w:link w:val="a7"/>
    <w:uiPriority w:val="99"/>
    <w:locked/>
    <w:rsid w:val="00A80E40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Subtitle"/>
    <w:basedOn w:val="a"/>
    <w:next w:val="a"/>
    <w:link w:val="ad"/>
    <w:autoRedefine/>
    <w:qFormat/>
    <w:rsid w:val="007973A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rsid w:val="007973A8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A1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110D9"/>
  </w:style>
  <w:style w:type="paragraph" w:styleId="af0">
    <w:name w:val="footer"/>
    <w:basedOn w:val="a"/>
    <w:link w:val="af1"/>
    <w:uiPriority w:val="99"/>
    <w:unhideWhenUsed/>
    <w:rsid w:val="00A1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1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342F-7548-4340-B8AD-2317BA04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С</dc:creator>
  <cp:keywords/>
  <dc:description/>
  <cp:lastModifiedBy>HIM-1</cp:lastModifiedBy>
  <cp:revision>25</cp:revision>
  <cp:lastPrinted>2024-10-31T06:56:00Z</cp:lastPrinted>
  <dcterms:created xsi:type="dcterms:W3CDTF">2023-10-01T10:55:00Z</dcterms:created>
  <dcterms:modified xsi:type="dcterms:W3CDTF">2024-11-08T05:35:00Z</dcterms:modified>
</cp:coreProperties>
</file>